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3D2F" w14:textId="77777777" w:rsidR="00862BD0" w:rsidRPr="002D6062" w:rsidRDefault="00E743E3" w:rsidP="002D6062">
      <w:pPr>
        <w:spacing w:line="480" w:lineRule="auto"/>
        <w:jc w:val="center"/>
      </w:pPr>
      <w:r w:rsidRPr="002D6062">
        <w:t>ОБРАЗ ФРАНЦИИ</w:t>
      </w:r>
      <w:r w:rsidR="00A9098A" w:rsidRPr="002D6062">
        <w:t xml:space="preserve"> </w:t>
      </w:r>
      <w:r w:rsidR="00F153AB" w:rsidRPr="002D6062">
        <w:t>ПОСЛЕ НАПОЛЕОНО</w:t>
      </w:r>
      <w:r w:rsidR="00A9098A" w:rsidRPr="002D6062">
        <w:t>ВСКИХ ВОЙН</w:t>
      </w:r>
      <w:r w:rsidR="001F0DAC" w:rsidRPr="002D6062">
        <w:t xml:space="preserve"> </w:t>
      </w:r>
      <w:r w:rsidR="00862BD0" w:rsidRPr="002D6062">
        <w:t>НА СТРАНИЦАХ ЖУРНАЛА «</w:t>
      </w:r>
      <w:r w:rsidR="00862BD0" w:rsidRPr="002D6062">
        <w:rPr>
          <w:lang w:val="en-US"/>
        </w:rPr>
        <w:t>THE</w:t>
      </w:r>
      <w:r w:rsidR="00862BD0" w:rsidRPr="002D6062">
        <w:t xml:space="preserve"> </w:t>
      </w:r>
      <w:r w:rsidR="00862BD0" w:rsidRPr="002D6062">
        <w:rPr>
          <w:lang w:val="en-US"/>
        </w:rPr>
        <w:t>NORTH</w:t>
      </w:r>
      <w:r w:rsidR="00862BD0" w:rsidRPr="002D6062">
        <w:t xml:space="preserve"> </w:t>
      </w:r>
      <w:r w:rsidR="00862BD0" w:rsidRPr="002D6062">
        <w:rPr>
          <w:lang w:val="en-US"/>
        </w:rPr>
        <w:t>AMERICAN</w:t>
      </w:r>
      <w:r w:rsidR="00862BD0" w:rsidRPr="002D6062">
        <w:t xml:space="preserve"> </w:t>
      </w:r>
      <w:r w:rsidR="00862BD0" w:rsidRPr="002D6062">
        <w:rPr>
          <w:lang w:val="en-US"/>
        </w:rPr>
        <w:t>REVIEW</w:t>
      </w:r>
      <w:r w:rsidR="00862BD0" w:rsidRPr="002D6062">
        <w:t>»</w:t>
      </w:r>
      <w:r w:rsidR="004B7B38" w:rsidRPr="002D6062">
        <w:t>, 1815–1816</w:t>
      </w:r>
    </w:p>
    <w:p w14:paraId="7BBF1361" w14:textId="77777777" w:rsidR="00EF3181" w:rsidRPr="00606CA9" w:rsidRDefault="009E417D" w:rsidP="002D6062">
      <w:pPr>
        <w:spacing w:before="120" w:after="120" w:line="480" w:lineRule="auto"/>
        <w:jc w:val="center"/>
        <w:rPr>
          <w:i/>
          <w:iCs/>
        </w:rPr>
      </w:pPr>
      <w:r w:rsidRPr="00606CA9">
        <w:rPr>
          <w:i/>
          <w:iCs/>
        </w:rPr>
        <w:t>И.И. Иванов</w:t>
      </w:r>
    </w:p>
    <w:p w14:paraId="6C57723D" w14:textId="77777777" w:rsidR="009E417D" w:rsidRPr="00606CA9" w:rsidRDefault="009E417D" w:rsidP="009E417D">
      <w:pPr>
        <w:shd w:val="clear" w:color="auto" w:fill="FFFFFF"/>
        <w:ind w:left="777"/>
        <w:jc w:val="both"/>
        <w:rPr>
          <w:lang w:val="en-US"/>
        </w:rPr>
      </w:pPr>
      <w:r w:rsidRPr="00606CA9">
        <w:rPr>
          <w:i/>
          <w:iCs/>
        </w:rPr>
        <w:t>Иванов Иван Иванович</w:t>
      </w:r>
      <w:r w:rsidR="0014560F" w:rsidRPr="00606CA9">
        <w:t> -</w:t>
      </w:r>
      <w:r w:rsidRPr="00606CA9">
        <w:t> </w:t>
      </w:r>
      <w:r w:rsidRPr="00606CA9">
        <w:rPr>
          <w:i/>
          <w:iCs/>
        </w:rPr>
        <w:t>до</w:t>
      </w:r>
      <w:r w:rsidR="0014560F" w:rsidRPr="00606CA9">
        <w:rPr>
          <w:i/>
          <w:iCs/>
        </w:rPr>
        <w:t>ктор исторических наук, главный научный сотрудник,  Институт всеобщей истории Российской</w:t>
      </w:r>
      <w:r w:rsidR="0014560F" w:rsidRPr="00606CA9">
        <w:rPr>
          <w:i/>
          <w:iCs/>
        </w:rPr>
        <w:tab/>
        <w:t xml:space="preserve"> академии наук</w:t>
      </w:r>
      <w:r w:rsidRPr="00606CA9">
        <w:rPr>
          <w:i/>
          <w:iCs/>
        </w:rPr>
        <w:t xml:space="preserve"> (Москва, Россия).</w:t>
      </w:r>
      <w:r w:rsidRPr="00606CA9">
        <w:br/>
      </w:r>
      <w:r w:rsidRPr="00606CA9">
        <w:rPr>
          <w:i/>
          <w:iCs/>
          <w:lang w:val="en-US"/>
        </w:rPr>
        <w:t>E-mail: </w:t>
      </w:r>
      <w:hyperlink r:id="rId7" w:history="1">
        <w:r w:rsidRPr="00606CA9">
          <w:rPr>
            <w:i/>
            <w:iCs/>
            <w:lang w:val="en-US"/>
          </w:rPr>
          <w:t>ivan.ivanov@igh.ru</w:t>
        </w:r>
        <w:r w:rsidRPr="00606CA9">
          <w:rPr>
            <w:lang w:val="en-US"/>
          </w:rPr>
          <w:br/>
        </w:r>
      </w:hyperlink>
      <w:r w:rsidR="00421710" w:rsidRPr="00606CA9">
        <w:rPr>
          <w:i/>
          <w:iCs/>
          <w:lang w:val="en-US"/>
        </w:rPr>
        <w:t xml:space="preserve">ORCID: 0000-0003-2202-2246; </w:t>
      </w:r>
      <w:r w:rsidRPr="00606CA9">
        <w:rPr>
          <w:i/>
          <w:iCs/>
          <w:lang w:val="en-US"/>
        </w:rPr>
        <w:t xml:space="preserve">Scopus Author ID: 57195421011; Researcher ID: </w:t>
      </w:r>
      <w:r w:rsidR="00421710" w:rsidRPr="00606CA9">
        <w:rPr>
          <w:i/>
          <w:iCs/>
          <w:lang w:val="en-US"/>
        </w:rPr>
        <w:t>AAO-9571-2020</w:t>
      </w:r>
      <w:r w:rsidRPr="00606CA9">
        <w:rPr>
          <w:i/>
          <w:iCs/>
          <w:lang w:val="en-US"/>
        </w:rPr>
        <w:t xml:space="preserve"> </w:t>
      </w:r>
    </w:p>
    <w:p w14:paraId="71C66DB1" w14:textId="77777777" w:rsidR="00C21C38" w:rsidRPr="00C21C38" w:rsidRDefault="00C21C38" w:rsidP="002D6062">
      <w:pPr>
        <w:spacing w:before="120" w:after="120" w:line="480" w:lineRule="auto"/>
        <w:jc w:val="center"/>
        <w:rPr>
          <w:i/>
          <w:iCs/>
          <w:lang w:val="en-US"/>
        </w:rPr>
      </w:pPr>
    </w:p>
    <w:p w14:paraId="646B0FEB" w14:textId="77777777" w:rsidR="00EF3181" w:rsidRPr="00590CC3" w:rsidRDefault="004B7B38" w:rsidP="00590CC3">
      <w:pPr>
        <w:spacing w:line="360" w:lineRule="auto"/>
        <w:ind w:left="284" w:right="284" w:firstLine="424"/>
        <w:jc w:val="both"/>
        <w:rPr>
          <w:sz w:val="22"/>
          <w:szCs w:val="22"/>
        </w:rPr>
      </w:pPr>
      <w:r w:rsidRPr="00590CC3">
        <w:rPr>
          <w:sz w:val="22"/>
          <w:szCs w:val="22"/>
        </w:rPr>
        <w:t>В статье рассмотрена проблема восприятия Франции и французов в период крушения империи Наполеона I Бонапарта, завершения эпохи Наполеоновских войн и начала периода Реставрации Бурбонов на страницах американс</w:t>
      </w:r>
      <w:r w:rsidR="00BC225B" w:rsidRPr="00590CC3">
        <w:rPr>
          <w:sz w:val="22"/>
          <w:szCs w:val="22"/>
        </w:rPr>
        <w:t>кого</w:t>
      </w:r>
      <w:r w:rsidR="004C1284" w:rsidRPr="00590CC3">
        <w:rPr>
          <w:sz w:val="22"/>
          <w:szCs w:val="22"/>
        </w:rPr>
        <w:t xml:space="preserve"> журнала «</w:t>
      </w:r>
      <w:r w:rsidR="004C1284" w:rsidRPr="00590CC3">
        <w:rPr>
          <w:sz w:val="22"/>
          <w:szCs w:val="22"/>
          <w:lang w:val="en-US"/>
        </w:rPr>
        <w:t>The</w:t>
      </w:r>
      <w:r w:rsidR="004C1284" w:rsidRPr="00590CC3">
        <w:rPr>
          <w:sz w:val="22"/>
          <w:szCs w:val="22"/>
        </w:rPr>
        <w:t xml:space="preserve"> </w:t>
      </w:r>
      <w:r w:rsidR="004C1284" w:rsidRPr="00590CC3">
        <w:rPr>
          <w:sz w:val="22"/>
          <w:szCs w:val="22"/>
          <w:lang w:val="en-US"/>
        </w:rPr>
        <w:t>North</w:t>
      </w:r>
      <w:r w:rsidR="004C1284" w:rsidRPr="00590CC3">
        <w:rPr>
          <w:sz w:val="22"/>
          <w:szCs w:val="22"/>
        </w:rPr>
        <w:t xml:space="preserve"> </w:t>
      </w:r>
      <w:r w:rsidR="004C1284" w:rsidRPr="00590CC3">
        <w:rPr>
          <w:sz w:val="22"/>
          <w:szCs w:val="22"/>
          <w:lang w:val="en-US"/>
        </w:rPr>
        <w:t>American</w:t>
      </w:r>
      <w:r w:rsidR="004C1284" w:rsidRPr="00590CC3">
        <w:rPr>
          <w:sz w:val="22"/>
          <w:szCs w:val="22"/>
        </w:rPr>
        <w:t xml:space="preserve"> </w:t>
      </w:r>
      <w:r w:rsidR="004C1284" w:rsidRPr="00590CC3">
        <w:rPr>
          <w:sz w:val="22"/>
          <w:szCs w:val="22"/>
          <w:lang w:val="en-US"/>
        </w:rPr>
        <w:t>Review</w:t>
      </w:r>
      <w:r w:rsidR="004C1284" w:rsidRPr="00590CC3">
        <w:rPr>
          <w:sz w:val="22"/>
          <w:szCs w:val="22"/>
        </w:rPr>
        <w:t>» в 1815–1816 гг. Журн</w:t>
      </w:r>
      <w:r w:rsidR="00BC225B" w:rsidRPr="00590CC3">
        <w:rPr>
          <w:sz w:val="22"/>
          <w:szCs w:val="22"/>
        </w:rPr>
        <w:t>ал публиковал рецензии на важные</w:t>
      </w:r>
      <w:r w:rsidR="004C1284" w:rsidRPr="00590CC3">
        <w:rPr>
          <w:sz w:val="22"/>
          <w:szCs w:val="22"/>
        </w:rPr>
        <w:t>, по его мнению, траве</w:t>
      </w:r>
      <w:r w:rsidR="00BC225B" w:rsidRPr="00590CC3">
        <w:rPr>
          <w:sz w:val="22"/>
          <w:szCs w:val="22"/>
        </w:rPr>
        <w:t>логи, написанные</w:t>
      </w:r>
      <w:r w:rsidR="004C1284" w:rsidRPr="00590CC3">
        <w:rPr>
          <w:sz w:val="22"/>
          <w:szCs w:val="22"/>
        </w:rPr>
        <w:t xml:space="preserve"> как американ</w:t>
      </w:r>
      <w:r w:rsidR="00BC225B" w:rsidRPr="00590CC3">
        <w:rPr>
          <w:sz w:val="22"/>
          <w:szCs w:val="22"/>
        </w:rPr>
        <w:t>цами</w:t>
      </w:r>
      <w:r w:rsidR="004C1284" w:rsidRPr="00590CC3">
        <w:rPr>
          <w:sz w:val="22"/>
          <w:szCs w:val="22"/>
        </w:rPr>
        <w:t>, так и англичанами. Это дополняется публикацией от</w:t>
      </w:r>
      <w:r w:rsidR="00BC225B" w:rsidRPr="00590CC3">
        <w:rPr>
          <w:sz w:val="22"/>
          <w:szCs w:val="22"/>
        </w:rPr>
        <w:t>рывка</w:t>
      </w:r>
      <w:r w:rsidR="004C1284" w:rsidRPr="00590CC3">
        <w:rPr>
          <w:sz w:val="22"/>
          <w:szCs w:val="22"/>
        </w:rPr>
        <w:t xml:space="preserve"> из письма, напечатанном в одной из французских газет. В содержании некоторых материалов, отобранных «</w:t>
      </w:r>
      <w:r w:rsidR="004C1284" w:rsidRPr="00590CC3">
        <w:rPr>
          <w:sz w:val="22"/>
          <w:szCs w:val="22"/>
          <w:lang w:val="en-US"/>
        </w:rPr>
        <w:t>The</w:t>
      </w:r>
      <w:r w:rsidR="004C1284" w:rsidRPr="00590CC3">
        <w:rPr>
          <w:sz w:val="22"/>
          <w:szCs w:val="22"/>
        </w:rPr>
        <w:t xml:space="preserve"> </w:t>
      </w:r>
      <w:r w:rsidR="004C1284" w:rsidRPr="00590CC3">
        <w:rPr>
          <w:sz w:val="22"/>
          <w:szCs w:val="22"/>
          <w:lang w:val="en-US"/>
        </w:rPr>
        <w:t>North</w:t>
      </w:r>
      <w:r w:rsidR="004C1284" w:rsidRPr="00590CC3">
        <w:rPr>
          <w:sz w:val="22"/>
          <w:szCs w:val="22"/>
        </w:rPr>
        <w:t xml:space="preserve"> </w:t>
      </w:r>
      <w:r w:rsidR="004C1284" w:rsidRPr="00590CC3">
        <w:rPr>
          <w:sz w:val="22"/>
          <w:szCs w:val="22"/>
          <w:lang w:val="en-US"/>
        </w:rPr>
        <w:t>American</w:t>
      </w:r>
      <w:r w:rsidR="004C1284" w:rsidRPr="00590CC3">
        <w:rPr>
          <w:sz w:val="22"/>
          <w:szCs w:val="22"/>
        </w:rPr>
        <w:t xml:space="preserve"> </w:t>
      </w:r>
      <w:r w:rsidR="004C1284" w:rsidRPr="00590CC3">
        <w:rPr>
          <w:sz w:val="22"/>
          <w:szCs w:val="22"/>
          <w:lang w:val="en-US"/>
        </w:rPr>
        <w:t>Review</w:t>
      </w:r>
      <w:r w:rsidR="004C1284" w:rsidRPr="00590CC3">
        <w:rPr>
          <w:sz w:val="22"/>
          <w:szCs w:val="22"/>
        </w:rPr>
        <w:t>», существен</w:t>
      </w:r>
      <w:r w:rsidR="001F0DAC" w:rsidRPr="00590CC3">
        <w:rPr>
          <w:sz w:val="22"/>
          <w:szCs w:val="22"/>
        </w:rPr>
        <w:t>ное, хотя и косвенное, место занимала Россия, восприятие которой было связано с находившимися во Франции русскими военны</w:t>
      </w:r>
      <w:r w:rsidR="00017B16" w:rsidRPr="00590CC3">
        <w:rPr>
          <w:sz w:val="22"/>
          <w:szCs w:val="22"/>
        </w:rPr>
        <w:t>ми, прежде всего казаками.</w:t>
      </w:r>
    </w:p>
    <w:p w14:paraId="7A4E8482" w14:textId="77777777" w:rsidR="00862BD0" w:rsidRPr="00590CC3" w:rsidRDefault="001F0DAC" w:rsidP="00590CC3">
      <w:pPr>
        <w:spacing w:line="360" w:lineRule="auto"/>
        <w:ind w:left="284" w:right="284"/>
        <w:jc w:val="both"/>
        <w:rPr>
          <w:sz w:val="22"/>
          <w:szCs w:val="22"/>
        </w:rPr>
      </w:pPr>
      <w:r w:rsidRPr="00590CC3">
        <w:rPr>
          <w:b/>
          <w:bCs/>
          <w:i/>
          <w:iCs/>
          <w:sz w:val="22"/>
          <w:szCs w:val="22"/>
        </w:rPr>
        <w:t>Ключевые слова:</w:t>
      </w:r>
      <w:r w:rsidRPr="00590CC3">
        <w:rPr>
          <w:sz w:val="22"/>
          <w:szCs w:val="22"/>
        </w:rPr>
        <w:t xml:space="preserve"> журнал «</w:t>
      </w:r>
      <w:r w:rsidRPr="00590CC3">
        <w:rPr>
          <w:sz w:val="22"/>
          <w:szCs w:val="22"/>
          <w:lang w:val="en-US"/>
        </w:rPr>
        <w:t>The</w:t>
      </w:r>
      <w:r w:rsidRPr="00590CC3">
        <w:rPr>
          <w:sz w:val="22"/>
          <w:szCs w:val="22"/>
        </w:rPr>
        <w:t xml:space="preserve"> </w:t>
      </w:r>
      <w:r w:rsidRPr="00590CC3">
        <w:rPr>
          <w:sz w:val="22"/>
          <w:szCs w:val="22"/>
          <w:lang w:val="en-US"/>
        </w:rPr>
        <w:t>North</w:t>
      </w:r>
      <w:r w:rsidRPr="00590CC3">
        <w:rPr>
          <w:sz w:val="22"/>
          <w:szCs w:val="22"/>
        </w:rPr>
        <w:t xml:space="preserve"> </w:t>
      </w:r>
      <w:r w:rsidRPr="00590CC3">
        <w:rPr>
          <w:sz w:val="22"/>
          <w:szCs w:val="22"/>
          <w:lang w:val="en-US"/>
        </w:rPr>
        <w:t>American</w:t>
      </w:r>
      <w:r w:rsidRPr="00590CC3">
        <w:rPr>
          <w:sz w:val="22"/>
          <w:szCs w:val="22"/>
        </w:rPr>
        <w:t xml:space="preserve"> </w:t>
      </w:r>
      <w:r w:rsidRPr="00590CC3">
        <w:rPr>
          <w:sz w:val="22"/>
          <w:szCs w:val="22"/>
          <w:lang w:val="en-US"/>
        </w:rPr>
        <w:t>Review</w:t>
      </w:r>
      <w:r w:rsidRPr="00590CC3">
        <w:rPr>
          <w:sz w:val="22"/>
          <w:szCs w:val="22"/>
        </w:rPr>
        <w:t>», 1815–1816 гг., травелоги, Фран</w:t>
      </w:r>
      <w:r w:rsidR="00017B16" w:rsidRPr="00590CC3">
        <w:rPr>
          <w:sz w:val="22"/>
          <w:szCs w:val="22"/>
        </w:rPr>
        <w:t>ция, французы, Россия, казаки</w:t>
      </w:r>
    </w:p>
    <w:p w14:paraId="313E5CC6" w14:textId="77777777" w:rsidR="00F153AB" w:rsidRPr="002D6062" w:rsidRDefault="00F153AB" w:rsidP="002D6062">
      <w:pPr>
        <w:spacing w:before="120" w:after="120" w:line="480" w:lineRule="auto"/>
        <w:ind w:left="284" w:right="284"/>
        <w:jc w:val="both"/>
      </w:pPr>
    </w:p>
    <w:p w14:paraId="4079E0FC" w14:textId="77777777" w:rsidR="00F153AB" w:rsidRPr="002D6062" w:rsidRDefault="00F153AB" w:rsidP="002D6062">
      <w:pPr>
        <w:spacing w:before="120" w:after="120" w:line="480" w:lineRule="auto"/>
        <w:ind w:left="284" w:right="284"/>
        <w:jc w:val="center"/>
        <w:rPr>
          <w:rStyle w:val="ezkurwreuab5ozgtqnkl"/>
          <w:lang w:val="en-US"/>
        </w:rPr>
      </w:pPr>
      <w:r w:rsidRPr="002D6062">
        <w:rPr>
          <w:lang w:val="en-US"/>
        </w:rPr>
        <w:t xml:space="preserve">THE </w:t>
      </w:r>
      <w:r w:rsidRPr="002D6062">
        <w:rPr>
          <w:rStyle w:val="ezkurwreuab5ozgtqnkl"/>
          <w:lang w:val="en-US"/>
        </w:rPr>
        <w:t>IMAGE</w:t>
      </w:r>
      <w:r w:rsidRPr="002D6062">
        <w:rPr>
          <w:lang w:val="en-US"/>
        </w:rPr>
        <w:t xml:space="preserve"> OF </w:t>
      </w:r>
      <w:r w:rsidRPr="002D6062">
        <w:rPr>
          <w:rStyle w:val="ezkurwreuab5ozgtqnkl"/>
          <w:lang w:val="en-US"/>
        </w:rPr>
        <w:t>FRANCE</w:t>
      </w:r>
      <w:r w:rsidRPr="002D6062">
        <w:rPr>
          <w:lang w:val="en-US"/>
        </w:rPr>
        <w:t xml:space="preserve"> </w:t>
      </w:r>
      <w:r w:rsidRPr="002D6062">
        <w:rPr>
          <w:rStyle w:val="ezkurwreuab5ozgtqnkl"/>
          <w:lang w:val="en-US"/>
        </w:rPr>
        <w:t>AFTER</w:t>
      </w:r>
      <w:r w:rsidRPr="002D6062">
        <w:rPr>
          <w:lang w:val="en-US"/>
        </w:rPr>
        <w:t xml:space="preserve"> THE </w:t>
      </w:r>
      <w:r w:rsidRPr="002D6062">
        <w:rPr>
          <w:rStyle w:val="ezkurwreuab5ozgtqnkl"/>
          <w:lang w:val="en-US"/>
        </w:rPr>
        <w:t>NAPOLEONIC</w:t>
      </w:r>
      <w:r w:rsidRPr="002D6062">
        <w:rPr>
          <w:lang w:val="en-US"/>
        </w:rPr>
        <w:t xml:space="preserve"> </w:t>
      </w:r>
      <w:r w:rsidRPr="002D6062">
        <w:rPr>
          <w:rStyle w:val="ezkurwreuab5ozgtqnkl"/>
          <w:lang w:val="en-US"/>
        </w:rPr>
        <w:t>WARS</w:t>
      </w:r>
      <w:r w:rsidRPr="002D6062">
        <w:rPr>
          <w:lang w:val="en-US"/>
        </w:rPr>
        <w:t xml:space="preserve"> IN </w:t>
      </w:r>
      <w:r w:rsidRPr="002D6062">
        <w:rPr>
          <w:rStyle w:val="ezkurwreuab5ozgtqnkl"/>
          <w:lang w:val="en-US"/>
        </w:rPr>
        <w:t>THE</w:t>
      </w:r>
      <w:r w:rsidRPr="002D6062">
        <w:rPr>
          <w:lang w:val="en-US"/>
        </w:rPr>
        <w:t xml:space="preserve"> </w:t>
      </w:r>
      <w:r w:rsidRPr="002D6062">
        <w:rPr>
          <w:rStyle w:val="ezkurwreuab5ozgtqnkl"/>
          <w:lang w:val="en-US"/>
        </w:rPr>
        <w:t>NORTH</w:t>
      </w:r>
      <w:r w:rsidRPr="002D6062">
        <w:rPr>
          <w:lang w:val="en-US"/>
        </w:rPr>
        <w:t xml:space="preserve"> </w:t>
      </w:r>
      <w:r w:rsidRPr="002D6062">
        <w:rPr>
          <w:rStyle w:val="ezkurwreuab5ozgtqnkl"/>
          <w:lang w:val="en-US"/>
        </w:rPr>
        <w:t>AMERICAN</w:t>
      </w:r>
      <w:r w:rsidRPr="002D6062">
        <w:rPr>
          <w:lang w:val="en-US"/>
        </w:rPr>
        <w:t xml:space="preserve"> </w:t>
      </w:r>
      <w:r w:rsidRPr="002D6062">
        <w:rPr>
          <w:rStyle w:val="ezkurwreuab5ozgtqnkl"/>
          <w:lang w:val="en-US"/>
        </w:rPr>
        <w:t>REVIEW,</w:t>
      </w:r>
      <w:r w:rsidRPr="002D6062">
        <w:rPr>
          <w:lang w:val="en-US"/>
        </w:rPr>
        <w:t xml:space="preserve"> </w:t>
      </w:r>
      <w:r w:rsidRPr="002D6062">
        <w:rPr>
          <w:rStyle w:val="ezkurwreuab5ozgtqnkl"/>
          <w:lang w:val="en-US"/>
        </w:rPr>
        <w:t>1815-1816</w:t>
      </w:r>
    </w:p>
    <w:p w14:paraId="1EB90136" w14:textId="77777777" w:rsidR="009E417D" w:rsidRPr="00606CA9" w:rsidRDefault="009E417D" w:rsidP="009E417D">
      <w:pPr>
        <w:shd w:val="clear" w:color="auto" w:fill="FFFFFF"/>
        <w:jc w:val="both"/>
        <w:rPr>
          <w:i/>
          <w:iCs/>
          <w:lang w:val="en-US"/>
        </w:rPr>
      </w:pPr>
      <w:r w:rsidRPr="00606CA9">
        <w:rPr>
          <w:i/>
          <w:iCs/>
          <w:lang w:val="en-US"/>
        </w:rPr>
        <w:t xml:space="preserve">Ivanov Ivan Ivanovich </w:t>
      </w:r>
      <w:r w:rsidRPr="00671356">
        <w:rPr>
          <w:i/>
          <w:iCs/>
          <w:lang w:val="en-US"/>
        </w:rPr>
        <w:t>– Doctor of Historical Sciences,</w:t>
      </w:r>
      <w:r w:rsidRPr="00606CA9">
        <w:rPr>
          <w:i/>
          <w:iCs/>
          <w:lang w:val="en-US"/>
        </w:rPr>
        <w:t xml:space="preserve"> </w:t>
      </w:r>
      <w:r w:rsidR="0014560F" w:rsidRPr="00606CA9">
        <w:rPr>
          <w:i/>
          <w:iCs/>
          <w:lang w:val="en-US"/>
        </w:rPr>
        <w:t>Chief Research Fellow</w:t>
      </w:r>
      <w:r w:rsidRPr="00606CA9">
        <w:rPr>
          <w:i/>
          <w:iCs/>
          <w:lang w:val="en-US"/>
        </w:rPr>
        <w:t>, Institute of World</w:t>
      </w:r>
      <w:r w:rsidR="0014560F" w:rsidRPr="00606CA9">
        <w:rPr>
          <w:i/>
          <w:iCs/>
          <w:lang w:val="en-US"/>
        </w:rPr>
        <w:t xml:space="preserve"> History of the</w:t>
      </w:r>
      <w:r w:rsidRPr="00606CA9">
        <w:rPr>
          <w:i/>
          <w:iCs/>
          <w:lang w:val="en-US"/>
        </w:rPr>
        <w:t xml:space="preserve"> Russian Academy of Sciences (Moscow, Russia).</w:t>
      </w:r>
      <w:r w:rsidRPr="00606CA9">
        <w:rPr>
          <w:lang w:val="en-US"/>
        </w:rPr>
        <w:br/>
      </w:r>
      <w:r w:rsidRPr="00606CA9">
        <w:rPr>
          <w:i/>
          <w:iCs/>
          <w:lang w:val="en-US"/>
        </w:rPr>
        <w:t>E-mail: </w:t>
      </w:r>
      <w:hyperlink r:id="rId8" w:history="1">
        <w:r w:rsidRPr="00606CA9">
          <w:rPr>
            <w:i/>
            <w:iCs/>
            <w:lang w:val="en-US"/>
          </w:rPr>
          <w:t>ivan.ivanov@igh.ru</w:t>
        </w:r>
      </w:hyperlink>
      <w:hyperlink r:id="rId9" w:history="1">
        <w:r w:rsidRPr="00606CA9">
          <w:rPr>
            <w:i/>
            <w:iCs/>
            <w:lang w:val="en-US"/>
          </w:rPr>
          <w:br/>
        </w:r>
      </w:hyperlink>
      <w:r w:rsidR="00421710" w:rsidRPr="00606CA9">
        <w:rPr>
          <w:i/>
          <w:iCs/>
          <w:lang w:val="en-US"/>
        </w:rPr>
        <w:t xml:space="preserve">ORCID: 0000-0003-2202-22464; </w:t>
      </w:r>
      <w:r w:rsidRPr="00606CA9">
        <w:rPr>
          <w:i/>
          <w:iCs/>
          <w:lang w:val="en-US"/>
        </w:rPr>
        <w:t>Scopus Author ID: 57195421011; Researcher ID: AAO-9571-202</w:t>
      </w:r>
      <w:r w:rsidR="00421710" w:rsidRPr="00606CA9">
        <w:rPr>
          <w:i/>
          <w:iCs/>
          <w:lang w:val="en-US"/>
        </w:rPr>
        <w:t>0</w:t>
      </w:r>
    </w:p>
    <w:p w14:paraId="3A702A0B" w14:textId="77777777" w:rsidR="00C21C38" w:rsidRPr="00606CA9" w:rsidRDefault="00C21C38" w:rsidP="00C21C38">
      <w:pPr>
        <w:spacing w:before="120" w:after="120" w:line="480" w:lineRule="auto"/>
        <w:jc w:val="both"/>
        <w:rPr>
          <w:i/>
          <w:iCs/>
          <w:lang w:val="en-US"/>
        </w:rPr>
      </w:pPr>
    </w:p>
    <w:p w14:paraId="7C09AF06" w14:textId="77777777" w:rsidR="00862BD0" w:rsidRPr="00590CC3" w:rsidRDefault="001F0DAC" w:rsidP="00590CC3">
      <w:pPr>
        <w:spacing w:line="360" w:lineRule="auto"/>
        <w:ind w:left="284" w:right="284" w:firstLine="424"/>
        <w:jc w:val="both"/>
        <w:rPr>
          <w:sz w:val="22"/>
          <w:szCs w:val="22"/>
          <w:lang w:val="en-US"/>
        </w:rPr>
      </w:pPr>
      <w:r w:rsidRPr="00590CC3">
        <w:rPr>
          <w:rStyle w:val="ezkurwreuab5ozgtqnkl"/>
          <w:sz w:val="22"/>
          <w:szCs w:val="22"/>
          <w:lang w:val="en-US"/>
        </w:rPr>
        <w:t>The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article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examines</w:t>
      </w:r>
      <w:r w:rsidRPr="00590CC3">
        <w:rPr>
          <w:sz w:val="22"/>
          <w:szCs w:val="22"/>
          <w:lang w:val="en-US"/>
        </w:rPr>
        <w:t xml:space="preserve"> the </w:t>
      </w:r>
      <w:r w:rsidRPr="00590CC3">
        <w:rPr>
          <w:rStyle w:val="ezkurwreuab5ozgtqnkl"/>
          <w:sz w:val="22"/>
          <w:szCs w:val="22"/>
          <w:lang w:val="en-US"/>
        </w:rPr>
        <w:t>problem</w:t>
      </w:r>
      <w:r w:rsidRPr="00590CC3">
        <w:rPr>
          <w:sz w:val="22"/>
          <w:szCs w:val="22"/>
          <w:lang w:val="en-US"/>
        </w:rPr>
        <w:t xml:space="preserve"> of </w:t>
      </w:r>
      <w:r w:rsidRPr="00590CC3">
        <w:rPr>
          <w:rStyle w:val="ezkurwreuab5ozgtqnkl"/>
          <w:sz w:val="22"/>
          <w:szCs w:val="22"/>
          <w:lang w:val="en-US"/>
        </w:rPr>
        <w:t>perception</w:t>
      </w:r>
      <w:r w:rsidRPr="00590CC3">
        <w:rPr>
          <w:sz w:val="22"/>
          <w:szCs w:val="22"/>
          <w:lang w:val="en-US"/>
        </w:rPr>
        <w:t xml:space="preserve"> of </w:t>
      </w:r>
      <w:r w:rsidRPr="00590CC3">
        <w:rPr>
          <w:rStyle w:val="ezkurwreuab5ozgtqnkl"/>
          <w:sz w:val="22"/>
          <w:szCs w:val="22"/>
          <w:lang w:val="en-US"/>
        </w:rPr>
        <w:t>France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and</w:t>
      </w:r>
      <w:r w:rsidRPr="00590CC3">
        <w:rPr>
          <w:sz w:val="22"/>
          <w:szCs w:val="22"/>
          <w:lang w:val="en-US"/>
        </w:rPr>
        <w:t xml:space="preserve"> the </w:t>
      </w:r>
      <w:r w:rsidRPr="00590CC3">
        <w:rPr>
          <w:rStyle w:val="ezkurwreuab5ozgtqnkl"/>
          <w:sz w:val="22"/>
          <w:szCs w:val="22"/>
          <w:lang w:val="en-US"/>
        </w:rPr>
        <w:t>French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during</w:t>
      </w:r>
      <w:r w:rsidRPr="00590CC3">
        <w:rPr>
          <w:sz w:val="22"/>
          <w:szCs w:val="22"/>
          <w:lang w:val="en-US"/>
        </w:rPr>
        <w:t xml:space="preserve"> the </w:t>
      </w:r>
      <w:r w:rsidRPr="00590CC3">
        <w:rPr>
          <w:rStyle w:val="ezkurwreuab5ozgtqnkl"/>
          <w:sz w:val="22"/>
          <w:szCs w:val="22"/>
          <w:lang w:val="en-US"/>
        </w:rPr>
        <w:t>collapse</w:t>
      </w:r>
      <w:r w:rsidRPr="00590CC3">
        <w:rPr>
          <w:sz w:val="22"/>
          <w:szCs w:val="22"/>
          <w:lang w:val="en-US"/>
        </w:rPr>
        <w:t xml:space="preserve"> of the </w:t>
      </w:r>
      <w:r w:rsidRPr="00590CC3">
        <w:rPr>
          <w:rStyle w:val="ezkurwreuab5ozgtqnkl"/>
          <w:sz w:val="22"/>
          <w:szCs w:val="22"/>
          <w:lang w:val="en-US"/>
        </w:rPr>
        <w:t>empire</w:t>
      </w:r>
      <w:r w:rsidRPr="00590CC3">
        <w:rPr>
          <w:sz w:val="22"/>
          <w:szCs w:val="22"/>
          <w:lang w:val="en-US"/>
        </w:rPr>
        <w:t xml:space="preserve"> of </w:t>
      </w:r>
      <w:r w:rsidRPr="00590CC3">
        <w:rPr>
          <w:rStyle w:val="ezkurwreuab5ozgtqnkl"/>
          <w:sz w:val="22"/>
          <w:szCs w:val="22"/>
          <w:lang w:val="en-US"/>
        </w:rPr>
        <w:t>Napoleon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I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Bonaparte,</w:t>
      </w:r>
      <w:r w:rsidRPr="00590CC3">
        <w:rPr>
          <w:sz w:val="22"/>
          <w:szCs w:val="22"/>
          <w:lang w:val="en-US"/>
        </w:rPr>
        <w:t xml:space="preserve"> the </w:t>
      </w:r>
      <w:r w:rsidRPr="00590CC3">
        <w:rPr>
          <w:rStyle w:val="ezkurwreuab5ozgtqnkl"/>
          <w:sz w:val="22"/>
          <w:szCs w:val="22"/>
          <w:lang w:val="en-US"/>
        </w:rPr>
        <w:t>end</w:t>
      </w:r>
      <w:r w:rsidRPr="00590CC3">
        <w:rPr>
          <w:sz w:val="22"/>
          <w:szCs w:val="22"/>
          <w:lang w:val="en-US"/>
        </w:rPr>
        <w:t xml:space="preserve"> of the </w:t>
      </w:r>
      <w:r w:rsidRPr="00590CC3">
        <w:rPr>
          <w:rStyle w:val="ezkurwreuab5ozgtqnkl"/>
          <w:sz w:val="22"/>
          <w:szCs w:val="22"/>
          <w:lang w:val="en-US"/>
        </w:rPr>
        <w:t>Napoleonic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Wars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and</w:t>
      </w:r>
      <w:r w:rsidRPr="00590CC3">
        <w:rPr>
          <w:sz w:val="22"/>
          <w:szCs w:val="22"/>
          <w:lang w:val="en-US"/>
        </w:rPr>
        <w:t xml:space="preserve"> the </w:t>
      </w:r>
      <w:r w:rsidRPr="00590CC3">
        <w:rPr>
          <w:rStyle w:val="ezkurwreuab5ozgtqnkl"/>
          <w:sz w:val="22"/>
          <w:szCs w:val="22"/>
          <w:lang w:val="en-US"/>
        </w:rPr>
        <w:t>beginning</w:t>
      </w:r>
      <w:r w:rsidRPr="00590CC3">
        <w:rPr>
          <w:sz w:val="22"/>
          <w:szCs w:val="22"/>
          <w:lang w:val="en-US"/>
        </w:rPr>
        <w:t xml:space="preserve"> of the </w:t>
      </w:r>
      <w:r w:rsidRPr="00590CC3">
        <w:rPr>
          <w:rStyle w:val="ezkurwreuab5ozgtqnkl"/>
          <w:sz w:val="22"/>
          <w:szCs w:val="22"/>
          <w:lang w:val="en-US"/>
        </w:rPr>
        <w:t>Bourbon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Restoration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period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on</w:t>
      </w:r>
      <w:r w:rsidRPr="00590CC3">
        <w:rPr>
          <w:sz w:val="22"/>
          <w:szCs w:val="22"/>
          <w:lang w:val="en-US"/>
        </w:rPr>
        <w:t xml:space="preserve"> the </w:t>
      </w:r>
      <w:r w:rsidRPr="00590CC3">
        <w:rPr>
          <w:rStyle w:val="ezkurwreuab5ozgtqnkl"/>
          <w:sz w:val="22"/>
          <w:szCs w:val="22"/>
          <w:lang w:val="en-US"/>
        </w:rPr>
        <w:t>pages</w:t>
      </w:r>
      <w:r w:rsidRPr="00590CC3">
        <w:rPr>
          <w:sz w:val="22"/>
          <w:szCs w:val="22"/>
          <w:lang w:val="en-US"/>
        </w:rPr>
        <w:t xml:space="preserve"> of the </w:t>
      </w:r>
      <w:r w:rsidRPr="00590CC3">
        <w:rPr>
          <w:rStyle w:val="ezkurwreuab5ozgtqnkl"/>
          <w:sz w:val="22"/>
          <w:szCs w:val="22"/>
          <w:lang w:val="en-US"/>
        </w:rPr>
        <w:t>American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magazine</w:t>
      </w:r>
      <w:r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«</w:t>
      </w:r>
      <w:r w:rsidRPr="00590CC3">
        <w:rPr>
          <w:rStyle w:val="ezkurwreuab5ozgtqnkl"/>
          <w:sz w:val="22"/>
          <w:szCs w:val="22"/>
          <w:lang w:val="en-US"/>
        </w:rPr>
        <w:t>The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North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Ameri</w:t>
      </w:r>
      <w:r w:rsidRPr="00590CC3">
        <w:rPr>
          <w:rStyle w:val="ezkurwreuab5ozgtqnkl"/>
          <w:sz w:val="22"/>
          <w:szCs w:val="22"/>
          <w:lang w:val="en-US"/>
        </w:rPr>
        <w:lastRenderedPageBreak/>
        <w:t>can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Review</w:t>
      </w:r>
      <w:r w:rsidR="00017B16" w:rsidRPr="00590CC3">
        <w:rPr>
          <w:rStyle w:val="ezkurwreuab5ozgtqnkl"/>
          <w:sz w:val="22"/>
          <w:szCs w:val="22"/>
          <w:lang w:val="en-US"/>
        </w:rPr>
        <w:t>»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in</w:t>
      </w:r>
      <w:r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1815–</w:t>
      </w:r>
      <w:r w:rsidRPr="00590CC3">
        <w:rPr>
          <w:rStyle w:val="ezkurwreuab5ozgtqnkl"/>
          <w:sz w:val="22"/>
          <w:szCs w:val="22"/>
          <w:lang w:val="en-US"/>
        </w:rPr>
        <w:t>1816</w:t>
      </w:r>
      <w:r w:rsidRPr="00590CC3">
        <w:rPr>
          <w:sz w:val="22"/>
          <w:szCs w:val="22"/>
          <w:lang w:val="en-US"/>
        </w:rPr>
        <w:t>.</w:t>
      </w:r>
      <w:r w:rsidR="00017B16" w:rsidRPr="00590CC3">
        <w:rPr>
          <w:sz w:val="22"/>
          <w:szCs w:val="22"/>
          <w:lang w:val="en-US"/>
        </w:rPr>
        <w:t xml:space="preserve"> The </w:t>
      </w:r>
      <w:r w:rsidR="00017B16" w:rsidRPr="00590CC3">
        <w:rPr>
          <w:rStyle w:val="ezkurwreuab5ozgtqnkl"/>
          <w:sz w:val="22"/>
          <w:szCs w:val="22"/>
          <w:lang w:val="en-US"/>
        </w:rPr>
        <w:t>magazine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published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reviews, which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in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its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opinion, were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important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travelogues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written</w:t>
      </w:r>
      <w:r w:rsidR="00017B16" w:rsidRPr="00590CC3">
        <w:rPr>
          <w:sz w:val="22"/>
          <w:szCs w:val="22"/>
          <w:lang w:val="en-US"/>
        </w:rPr>
        <w:t xml:space="preserve"> by </w:t>
      </w:r>
      <w:r w:rsidR="00017B16" w:rsidRPr="00590CC3">
        <w:rPr>
          <w:rStyle w:val="ezkurwreuab5ozgtqnkl"/>
          <w:sz w:val="22"/>
          <w:szCs w:val="22"/>
          <w:lang w:val="en-US"/>
        </w:rPr>
        <w:t>both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Americans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and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British. This</w:t>
      </w:r>
      <w:r w:rsidR="00017B16" w:rsidRPr="00590CC3">
        <w:rPr>
          <w:sz w:val="22"/>
          <w:szCs w:val="22"/>
          <w:lang w:val="en-US"/>
        </w:rPr>
        <w:t xml:space="preserve"> is </w:t>
      </w:r>
      <w:r w:rsidR="00017B16" w:rsidRPr="00590CC3">
        <w:rPr>
          <w:rStyle w:val="ezkurwreuab5ozgtqnkl"/>
          <w:sz w:val="22"/>
          <w:szCs w:val="22"/>
          <w:lang w:val="en-US"/>
        </w:rPr>
        <w:t>complemented</w:t>
      </w:r>
      <w:r w:rsidR="00017B16" w:rsidRPr="00590CC3">
        <w:rPr>
          <w:sz w:val="22"/>
          <w:szCs w:val="22"/>
          <w:lang w:val="en-US"/>
        </w:rPr>
        <w:t xml:space="preserve"> by the </w:t>
      </w:r>
      <w:r w:rsidR="00017B16" w:rsidRPr="00590CC3">
        <w:rPr>
          <w:rStyle w:val="ezkurwreuab5ozgtqnkl"/>
          <w:sz w:val="22"/>
          <w:szCs w:val="22"/>
          <w:lang w:val="en-US"/>
        </w:rPr>
        <w:t>publication</w:t>
      </w:r>
      <w:r w:rsidR="00017B16" w:rsidRPr="00590CC3">
        <w:rPr>
          <w:sz w:val="22"/>
          <w:szCs w:val="22"/>
          <w:lang w:val="en-US"/>
        </w:rPr>
        <w:t xml:space="preserve"> of an </w:t>
      </w:r>
      <w:r w:rsidR="00017B16" w:rsidRPr="00590CC3">
        <w:rPr>
          <w:rStyle w:val="ezkurwreuab5ozgtqnkl"/>
          <w:sz w:val="22"/>
          <w:szCs w:val="22"/>
          <w:lang w:val="en-US"/>
        </w:rPr>
        <w:t>excerpt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from</w:t>
      </w:r>
      <w:r w:rsidR="00017B16" w:rsidRPr="00590CC3">
        <w:rPr>
          <w:sz w:val="22"/>
          <w:szCs w:val="22"/>
          <w:lang w:val="en-US"/>
        </w:rPr>
        <w:t xml:space="preserve"> a </w:t>
      </w:r>
      <w:r w:rsidR="00017B16" w:rsidRPr="00590CC3">
        <w:rPr>
          <w:rStyle w:val="ezkurwreuab5ozgtqnkl"/>
          <w:sz w:val="22"/>
          <w:szCs w:val="22"/>
          <w:lang w:val="en-US"/>
        </w:rPr>
        <w:t>letter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printed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in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one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of</w:t>
      </w:r>
      <w:r w:rsidR="00017B16" w:rsidRPr="00590CC3">
        <w:rPr>
          <w:sz w:val="22"/>
          <w:szCs w:val="22"/>
          <w:lang w:val="en-US"/>
        </w:rPr>
        <w:t xml:space="preserve"> the </w:t>
      </w:r>
      <w:r w:rsidR="00017B16" w:rsidRPr="00590CC3">
        <w:rPr>
          <w:rStyle w:val="ezkurwreuab5ozgtqnkl"/>
          <w:sz w:val="22"/>
          <w:szCs w:val="22"/>
          <w:lang w:val="en-US"/>
        </w:rPr>
        <w:t>French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newspapers. In</w:t>
      </w:r>
      <w:r w:rsidR="00017B16" w:rsidRPr="00590CC3">
        <w:rPr>
          <w:sz w:val="22"/>
          <w:szCs w:val="22"/>
          <w:lang w:val="en-US"/>
        </w:rPr>
        <w:t xml:space="preserve"> the </w:t>
      </w:r>
      <w:r w:rsidR="00017B16" w:rsidRPr="00590CC3">
        <w:rPr>
          <w:rStyle w:val="ezkurwreuab5ozgtqnkl"/>
          <w:sz w:val="22"/>
          <w:szCs w:val="22"/>
          <w:lang w:val="en-US"/>
        </w:rPr>
        <w:t>content</w:t>
      </w:r>
      <w:r w:rsidR="00017B16" w:rsidRPr="00590CC3">
        <w:rPr>
          <w:sz w:val="22"/>
          <w:szCs w:val="22"/>
          <w:lang w:val="en-US"/>
        </w:rPr>
        <w:t xml:space="preserve"> of </w:t>
      </w:r>
      <w:r w:rsidR="00017B16" w:rsidRPr="00590CC3">
        <w:rPr>
          <w:rStyle w:val="ezkurwreuab5ozgtqnkl"/>
          <w:sz w:val="22"/>
          <w:szCs w:val="22"/>
          <w:lang w:val="en-US"/>
        </w:rPr>
        <w:t>some</w:t>
      </w:r>
      <w:r w:rsidR="00017B16" w:rsidRPr="00590CC3">
        <w:rPr>
          <w:sz w:val="22"/>
          <w:szCs w:val="22"/>
          <w:lang w:val="en-US"/>
        </w:rPr>
        <w:t xml:space="preserve"> of the </w:t>
      </w:r>
      <w:r w:rsidR="00017B16" w:rsidRPr="00590CC3">
        <w:rPr>
          <w:rStyle w:val="ezkurwreuab5ozgtqnkl"/>
          <w:sz w:val="22"/>
          <w:szCs w:val="22"/>
          <w:lang w:val="en-US"/>
        </w:rPr>
        <w:t>materials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selected</w:t>
      </w:r>
      <w:r w:rsidR="00017B16" w:rsidRPr="00590CC3">
        <w:rPr>
          <w:sz w:val="22"/>
          <w:szCs w:val="22"/>
          <w:lang w:val="en-US"/>
        </w:rPr>
        <w:t xml:space="preserve"> by «</w:t>
      </w:r>
      <w:r w:rsidR="00017B16" w:rsidRPr="00590CC3">
        <w:rPr>
          <w:rStyle w:val="ezkurwreuab5ozgtqnkl"/>
          <w:sz w:val="22"/>
          <w:szCs w:val="22"/>
          <w:lang w:val="en-US"/>
        </w:rPr>
        <w:t>The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North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American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Review»,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Russia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occupied</w:t>
      </w:r>
      <w:r w:rsidR="00017B16" w:rsidRPr="00590CC3">
        <w:rPr>
          <w:sz w:val="22"/>
          <w:szCs w:val="22"/>
          <w:lang w:val="en-US"/>
        </w:rPr>
        <w:t xml:space="preserve"> a </w:t>
      </w:r>
      <w:r w:rsidR="00017B16" w:rsidRPr="00590CC3">
        <w:rPr>
          <w:rStyle w:val="ezkurwreuab5ozgtqnkl"/>
          <w:sz w:val="22"/>
          <w:szCs w:val="22"/>
          <w:lang w:val="en-US"/>
        </w:rPr>
        <w:t>significant,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albeit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indirect,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place,</w:t>
      </w:r>
      <w:r w:rsidR="00017B16" w:rsidRPr="00590CC3">
        <w:rPr>
          <w:sz w:val="22"/>
          <w:szCs w:val="22"/>
          <w:lang w:val="en-US"/>
        </w:rPr>
        <w:t xml:space="preserve"> the </w:t>
      </w:r>
      <w:r w:rsidR="00017B16" w:rsidRPr="00590CC3">
        <w:rPr>
          <w:rStyle w:val="ezkurwreuab5ozgtqnkl"/>
          <w:sz w:val="22"/>
          <w:szCs w:val="22"/>
          <w:lang w:val="en-US"/>
        </w:rPr>
        <w:t>perception</w:t>
      </w:r>
      <w:r w:rsidR="00017B16" w:rsidRPr="00590CC3">
        <w:rPr>
          <w:sz w:val="22"/>
          <w:szCs w:val="22"/>
          <w:lang w:val="en-US"/>
        </w:rPr>
        <w:t xml:space="preserve"> of </w:t>
      </w:r>
      <w:r w:rsidR="00017B16" w:rsidRPr="00590CC3">
        <w:rPr>
          <w:rStyle w:val="ezkurwreuab5ozgtqnkl"/>
          <w:sz w:val="22"/>
          <w:szCs w:val="22"/>
          <w:lang w:val="en-US"/>
        </w:rPr>
        <w:t>which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was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associated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with</w:t>
      </w:r>
      <w:r w:rsidR="00017B16" w:rsidRPr="00590CC3">
        <w:rPr>
          <w:sz w:val="22"/>
          <w:szCs w:val="22"/>
          <w:lang w:val="en-US"/>
        </w:rPr>
        <w:t xml:space="preserve"> the </w:t>
      </w:r>
      <w:r w:rsidR="00017B16" w:rsidRPr="00590CC3">
        <w:rPr>
          <w:rStyle w:val="ezkurwreuab5ozgtqnkl"/>
          <w:sz w:val="22"/>
          <w:szCs w:val="22"/>
          <w:lang w:val="en-US"/>
        </w:rPr>
        <w:t>Russian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military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stationed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in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France,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primarily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the</w:t>
      </w:r>
      <w:r w:rsidR="00017B16" w:rsidRPr="00590CC3">
        <w:rPr>
          <w:sz w:val="22"/>
          <w:szCs w:val="22"/>
          <w:lang w:val="en-US"/>
        </w:rPr>
        <w:t xml:space="preserve"> </w:t>
      </w:r>
      <w:r w:rsidR="00017B16" w:rsidRPr="00590CC3">
        <w:rPr>
          <w:rStyle w:val="ezkurwreuab5ozgtqnkl"/>
          <w:sz w:val="22"/>
          <w:szCs w:val="22"/>
          <w:lang w:val="en-US"/>
        </w:rPr>
        <w:t>Cossacks.</w:t>
      </w:r>
    </w:p>
    <w:p w14:paraId="1A8C80E1" w14:textId="77777777" w:rsidR="00862BD0" w:rsidRPr="00590CC3" w:rsidRDefault="00017B16" w:rsidP="00590CC3">
      <w:pPr>
        <w:spacing w:line="360" w:lineRule="auto"/>
        <w:ind w:left="284" w:right="284"/>
        <w:jc w:val="both"/>
        <w:rPr>
          <w:b/>
          <w:bCs/>
          <w:i/>
          <w:iCs/>
          <w:sz w:val="22"/>
          <w:szCs w:val="22"/>
          <w:lang w:val="en-US"/>
        </w:rPr>
      </w:pPr>
      <w:r w:rsidRPr="00590CC3">
        <w:rPr>
          <w:b/>
          <w:bCs/>
          <w:i/>
          <w:iCs/>
          <w:sz w:val="22"/>
          <w:szCs w:val="22"/>
          <w:lang w:val="en-US"/>
        </w:rPr>
        <w:t>Key words:</w:t>
      </w:r>
      <w:r w:rsidRPr="00590CC3">
        <w:rPr>
          <w:i/>
          <w:iCs/>
          <w:sz w:val="22"/>
          <w:szCs w:val="22"/>
          <w:lang w:val="en-US"/>
        </w:rPr>
        <w:t xml:space="preserve"> </w:t>
      </w:r>
      <w:r w:rsidRPr="00590CC3">
        <w:rPr>
          <w:sz w:val="22"/>
          <w:szCs w:val="22"/>
          <w:lang w:val="en-US"/>
        </w:rPr>
        <w:t>«</w:t>
      </w:r>
      <w:r w:rsidRPr="00590CC3">
        <w:rPr>
          <w:rStyle w:val="ezkurwreuab5ozgtqnkl"/>
          <w:sz w:val="22"/>
          <w:szCs w:val="22"/>
          <w:lang w:val="en-US"/>
        </w:rPr>
        <w:t>The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North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American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Review»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magazine,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1815–1816,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travelogues,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France,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French,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Russia,</w:t>
      </w:r>
      <w:r w:rsidRPr="00590CC3">
        <w:rPr>
          <w:sz w:val="22"/>
          <w:szCs w:val="22"/>
          <w:lang w:val="en-US"/>
        </w:rPr>
        <w:t xml:space="preserve"> </w:t>
      </w:r>
      <w:r w:rsidRPr="00590CC3">
        <w:rPr>
          <w:rStyle w:val="ezkurwreuab5ozgtqnkl"/>
          <w:sz w:val="22"/>
          <w:szCs w:val="22"/>
          <w:lang w:val="en-US"/>
        </w:rPr>
        <w:t>Cossacks</w:t>
      </w:r>
    </w:p>
    <w:p w14:paraId="1B38E96B" w14:textId="77777777" w:rsidR="00625BA9" w:rsidRPr="002D6062" w:rsidRDefault="00625BA9" w:rsidP="002D6062">
      <w:pPr>
        <w:spacing w:line="480" w:lineRule="auto"/>
        <w:rPr>
          <w:lang w:val="en-US"/>
        </w:rPr>
      </w:pPr>
    </w:p>
    <w:p w14:paraId="715F71C1" w14:textId="77777777" w:rsidR="00862BD0" w:rsidRPr="002D6062" w:rsidRDefault="00862BD0" w:rsidP="002D6062">
      <w:pPr>
        <w:spacing w:line="480" w:lineRule="auto"/>
        <w:rPr>
          <w:lang w:val="en-US"/>
        </w:rPr>
      </w:pPr>
    </w:p>
    <w:p w14:paraId="759BE8AE" w14:textId="77777777" w:rsidR="00F153AB" w:rsidRPr="002E6804" w:rsidRDefault="009A228C" w:rsidP="00597F88">
      <w:pPr>
        <w:spacing w:line="480" w:lineRule="auto"/>
        <w:ind w:firstLine="709"/>
        <w:jc w:val="both"/>
      </w:pPr>
      <w:r w:rsidRPr="002D6062">
        <w:t>Один</w:t>
      </w:r>
      <w:r w:rsidR="001560FC" w:rsidRPr="002D6062">
        <w:t xml:space="preserve"> из ведущих литературно-критиче</w:t>
      </w:r>
      <w:r w:rsidR="008010E2" w:rsidRPr="002D6062">
        <w:t>ских</w:t>
      </w:r>
      <w:r w:rsidR="004B7B38" w:rsidRPr="002D6062">
        <w:t xml:space="preserve"> и</w:t>
      </w:r>
      <w:r w:rsidR="001560FC" w:rsidRPr="002D6062">
        <w:t xml:space="preserve"> </w:t>
      </w:r>
      <w:r w:rsidR="008010E2" w:rsidRPr="002D6062">
        <w:t>общественно-политических</w:t>
      </w:r>
      <w:r w:rsidR="004B7B38" w:rsidRPr="002D6062">
        <w:t xml:space="preserve"> </w:t>
      </w:r>
      <w:r w:rsidR="001560FC" w:rsidRPr="002D6062">
        <w:t>журнал</w:t>
      </w:r>
      <w:r w:rsidR="008010E2" w:rsidRPr="002D6062">
        <w:t>ов</w:t>
      </w:r>
      <w:r w:rsidR="001560FC" w:rsidRPr="002D6062">
        <w:t xml:space="preserve"> США в первой половине XIX в. «</w:t>
      </w:r>
      <w:r w:rsidR="001560FC" w:rsidRPr="002D6062">
        <w:rPr>
          <w:lang w:val="en-US"/>
        </w:rPr>
        <w:t>The</w:t>
      </w:r>
      <w:r w:rsidR="001560FC" w:rsidRPr="002D6062">
        <w:t xml:space="preserve"> </w:t>
      </w:r>
      <w:r w:rsidR="001560FC" w:rsidRPr="002D6062">
        <w:rPr>
          <w:lang w:val="en-US"/>
        </w:rPr>
        <w:t>North</w:t>
      </w:r>
      <w:r w:rsidR="001560FC" w:rsidRPr="002D6062">
        <w:t xml:space="preserve"> </w:t>
      </w:r>
      <w:r w:rsidR="001560FC" w:rsidRPr="002D6062">
        <w:rPr>
          <w:lang w:val="en-US"/>
        </w:rPr>
        <w:t>American</w:t>
      </w:r>
      <w:r w:rsidR="001560FC" w:rsidRPr="002D6062">
        <w:t xml:space="preserve"> </w:t>
      </w:r>
      <w:r w:rsidR="001560FC" w:rsidRPr="002D6062">
        <w:rPr>
          <w:lang w:val="en-US"/>
        </w:rPr>
        <w:t>Review</w:t>
      </w:r>
      <w:r w:rsidR="001560FC" w:rsidRPr="002D6062">
        <w:t>»</w:t>
      </w:r>
      <w:r w:rsidR="007F7457" w:rsidRPr="002D6062">
        <w:t xml:space="preserve"> (</w:t>
      </w:r>
      <w:r w:rsidR="00630FB4" w:rsidRPr="002D6062">
        <w:t>«</w:t>
      </w:r>
      <w:r w:rsidR="007F7457" w:rsidRPr="002D6062">
        <w:t>NAR</w:t>
      </w:r>
      <w:r w:rsidR="00630FB4" w:rsidRPr="002D6062">
        <w:t>»</w:t>
      </w:r>
      <w:r w:rsidR="007F7457" w:rsidRPr="002D6062">
        <w:t>)</w:t>
      </w:r>
      <w:r w:rsidRPr="002D6062">
        <w:t xml:space="preserve"> был осно</w:t>
      </w:r>
      <w:r w:rsidR="008010E2" w:rsidRPr="002D6062">
        <w:t>ван</w:t>
      </w:r>
      <w:r w:rsidR="004B7B38" w:rsidRPr="002D6062">
        <w:t xml:space="preserve"> </w:t>
      </w:r>
      <w:r w:rsidRPr="002D6062">
        <w:t xml:space="preserve">в </w:t>
      </w:r>
      <w:r w:rsidR="00E743E3" w:rsidRPr="002D6062">
        <w:t>Бостоне (Новая Англия)</w:t>
      </w:r>
      <w:r w:rsidRPr="002D6062">
        <w:t xml:space="preserve"> в 1815 г.</w:t>
      </w:r>
      <w:r w:rsidR="00C21C38">
        <w:rPr>
          <w:rStyle w:val="FootnoteReference"/>
        </w:rPr>
        <w:footnoteReference w:id="1"/>
      </w:r>
      <w:r w:rsidRPr="002D6062">
        <w:t xml:space="preserve"> бостонско-гарвардской образованной элитой</w:t>
      </w:r>
      <w:r w:rsidR="00804680" w:rsidRPr="002D6062">
        <w:t xml:space="preserve"> – членами литературного общества «The Anthology Club»</w:t>
      </w:r>
      <w:r w:rsidR="00F153AB" w:rsidRPr="002D6062">
        <w:t xml:space="preserve">. </w:t>
      </w:r>
      <w:r w:rsidR="007F7457" w:rsidRPr="002D6062">
        <w:t>Журнал по своей структуре копир</w:t>
      </w:r>
      <w:r w:rsidR="00F153AB" w:rsidRPr="002D6062">
        <w:t xml:space="preserve">овал лучшие британские образцы. </w:t>
      </w:r>
      <w:r w:rsidR="00D5092F" w:rsidRPr="002D6062">
        <w:t>Одна</w:t>
      </w:r>
      <w:r w:rsidR="00E743E3" w:rsidRPr="002D6062">
        <w:t>ко</w:t>
      </w:r>
      <w:r w:rsidR="00C74840" w:rsidRPr="002D6062">
        <w:t xml:space="preserve"> основатели </w:t>
      </w:r>
      <w:r w:rsidR="00E743E3" w:rsidRPr="002D6062">
        <w:t>«</w:t>
      </w:r>
      <w:r w:rsidR="00C74840" w:rsidRPr="002D6062">
        <w:t>NAR</w:t>
      </w:r>
      <w:r w:rsidR="00E743E3" w:rsidRPr="002E6804">
        <w:t>»</w:t>
      </w:r>
      <w:r w:rsidR="00C74840" w:rsidRPr="002E6804">
        <w:t xml:space="preserve"> намеревались составить конкуренцию ведущим британским периодическим изданиям</w:t>
      </w:r>
      <w:r w:rsidR="005E7420" w:rsidRPr="002E6804">
        <w:t xml:space="preserve"> [Промыслов 2016, с. 90]</w:t>
      </w:r>
      <w:r w:rsidR="00C74840" w:rsidRPr="002E6804">
        <w:t>.</w:t>
      </w:r>
      <w:r w:rsidR="00F153AB" w:rsidRPr="002E6804">
        <w:t xml:space="preserve"> </w:t>
      </w:r>
      <w:r w:rsidR="009F272E" w:rsidRPr="002E6804">
        <w:t>Данная статья продолжает серию публик</w:t>
      </w:r>
      <w:r w:rsidR="00AF3AE4" w:rsidRPr="002E6804">
        <w:t>аций, посвященных проблеме восприятия стран Старого Света</w:t>
      </w:r>
      <w:r w:rsidR="009F272E" w:rsidRPr="002E6804">
        <w:t xml:space="preserve"> на страницах </w:t>
      </w:r>
      <w:r w:rsidR="00630FB4" w:rsidRPr="002E6804">
        <w:t>«NAR»</w:t>
      </w:r>
      <w:r w:rsidR="005E7420" w:rsidRPr="002E6804">
        <w:t xml:space="preserve"> [</w:t>
      </w:r>
      <w:r w:rsidR="00BD2727" w:rsidRPr="002E6804">
        <w:t xml:space="preserve">Акимов, Исаева  2024, с. 119–125; </w:t>
      </w:r>
      <w:r w:rsidR="005E7420" w:rsidRPr="002E6804">
        <w:t>Согрин 2024, с. 155]</w:t>
      </w:r>
      <w:r w:rsidR="00235930" w:rsidRPr="002E6804">
        <w:t xml:space="preserve">. </w:t>
      </w:r>
    </w:p>
    <w:p w14:paraId="793A46E1" w14:textId="77777777" w:rsidR="00F153AB" w:rsidRPr="002D6062" w:rsidRDefault="00F153AB" w:rsidP="002D6062">
      <w:pPr>
        <w:spacing w:line="480" w:lineRule="auto"/>
        <w:ind w:firstLine="709"/>
        <w:jc w:val="both"/>
      </w:pPr>
    </w:p>
    <w:p w14:paraId="4BBE26B1" w14:textId="77777777" w:rsidR="00C75DDD" w:rsidRPr="00754B8D" w:rsidRDefault="00C75DDD" w:rsidP="002D6062">
      <w:pPr>
        <w:spacing w:line="480" w:lineRule="auto"/>
        <w:jc w:val="center"/>
      </w:pPr>
      <w:r w:rsidRPr="00754B8D">
        <w:t>Библиография</w:t>
      </w:r>
    </w:p>
    <w:p w14:paraId="58DF1F01" w14:textId="77777777" w:rsidR="00A31369" w:rsidRPr="00D079C9" w:rsidRDefault="00612819" w:rsidP="007C51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Newton-Regular"/>
        </w:rPr>
      </w:pPr>
      <w:r w:rsidRPr="00D079C9">
        <w:rPr>
          <w:rFonts w:eastAsia="Newton-Regular"/>
        </w:rPr>
        <w:t xml:space="preserve">1. </w:t>
      </w:r>
      <w:r w:rsidR="00A31369" w:rsidRPr="00D079C9">
        <w:rPr>
          <w:rFonts w:eastAsia="Newton-Regular"/>
        </w:rPr>
        <w:t>«14 пунктов» Вильсона сто лет спустя: как переизобрести мировой порядок / А.В. Кортунов и др. М.: Центр стратегических разработок, 2018.</w:t>
      </w:r>
    </w:p>
    <w:p w14:paraId="02B546E1" w14:textId="77777777" w:rsidR="00A31369" w:rsidRDefault="00612819" w:rsidP="00A31369">
      <w:pPr>
        <w:spacing w:line="360" w:lineRule="auto"/>
        <w:ind w:firstLine="709"/>
        <w:jc w:val="both"/>
      </w:pPr>
      <w:r>
        <w:t xml:space="preserve">2. </w:t>
      </w:r>
      <w:r w:rsidR="00597F88" w:rsidRPr="008934D2">
        <w:rPr>
          <w:i/>
          <w:iCs/>
        </w:rPr>
        <w:t>Акимов Ю.Г., Исаева Е.В.</w:t>
      </w:r>
      <w:r w:rsidR="00597F88" w:rsidRPr="00754B8D">
        <w:t xml:space="preserve"> Первые международные чтения по канадоведению в РГГУ памяти В.А. Коленеко // США &amp; Канада: экономика, политика, культура. 2024. № 10 (658). С. 119–125. </w:t>
      </w:r>
    </w:p>
    <w:p w14:paraId="7F6CCD39" w14:textId="77777777" w:rsidR="007C5192" w:rsidRPr="00D079C9" w:rsidRDefault="00612819" w:rsidP="007C5192">
      <w:pPr>
        <w:spacing w:line="360" w:lineRule="auto"/>
        <w:ind w:firstLine="709"/>
        <w:jc w:val="both"/>
      </w:pPr>
      <w:r w:rsidRPr="00D079C9">
        <w:rPr>
          <w:rFonts w:eastAsia="Newton-Regular"/>
        </w:rPr>
        <w:lastRenderedPageBreak/>
        <w:t xml:space="preserve">3. </w:t>
      </w:r>
      <w:r w:rsidR="00A31369" w:rsidRPr="00D079C9">
        <w:rPr>
          <w:rFonts w:eastAsia="Newton-Regular"/>
        </w:rPr>
        <w:t>Версальско-Вашингтонская международно-правовая система: возникновение, развитие, кризис, 1919–1939 гг. / отв. ред. Е.Ю. Сергеев. М.: ИВИ</w:t>
      </w:r>
      <w:r w:rsidR="00A31369" w:rsidRPr="00D079C9">
        <w:t xml:space="preserve"> </w:t>
      </w:r>
      <w:r w:rsidR="00A31369" w:rsidRPr="00D079C9">
        <w:rPr>
          <w:rFonts w:eastAsia="Newton-Regular"/>
        </w:rPr>
        <w:t>РАН, 2011.</w:t>
      </w:r>
    </w:p>
    <w:p w14:paraId="0C09F95A" w14:textId="77777777" w:rsidR="00597F88" w:rsidRPr="00D079C9" w:rsidRDefault="00612819" w:rsidP="00A03AD3">
      <w:pPr>
        <w:spacing w:line="360" w:lineRule="auto"/>
        <w:ind w:firstLine="709"/>
        <w:jc w:val="both"/>
      </w:pPr>
      <w:r w:rsidRPr="00D079C9">
        <w:t>4</w:t>
      </w:r>
      <w:r w:rsidR="00597F88" w:rsidRPr="00D079C9">
        <w:t xml:space="preserve">. </w:t>
      </w:r>
      <w:r w:rsidR="00597F88" w:rsidRPr="00D079C9">
        <w:rPr>
          <w:i/>
          <w:iCs/>
        </w:rPr>
        <w:t xml:space="preserve">Исаева Е.В. </w:t>
      </w:r>
      <w:r w:rsidR="00597F88" w:rsidRPr="00D079C9">
        <w:t xml:space="preserve">Всероссийская конференция «Первые международные чтения по канадоведению в РГГУ памяти В.А. Коленеко» // Американский ежегодник 2024 </w:t>
      </w:r>
      <w:r w:rsidR="003F415B" w:rsidRPr="00D079C9">
        <w:t>/ отв. ред. В.В. Согрин.</w:t>
      </w:r>
      <w:r w:rsidR="00597F88" w:rsidRPr="00D079C9">
        <w:t xml:space="preserve"> М.: Весь Мир, 2024. С. 382–393. </w:t>
      </w:r>
    </w:p>
    <w:p w14:paraId="75AF9CA0" w14:textId="77777777" w:rsidR="00043E5F" w:rsidRPr="00D079C9" w:rsidRDefault="00612819" w:rsidP="00043E5F">
      <w:pPr>
        <w:spacing w:line="360" w:lineRule="auto"/>
        <w:ind w:firstLine="709"/>
        <w:jc w:val="both"/>
      </w:pPr>
      <w:r w:rsidRPr="00D079C9">
        <w:t xml:space="preserve">5. </w:t>
      </w:r>
      <w:r w:rsidR="00376BCF" w:rsidRPr="00D079C9">
        <w:rPr>
          <w:i/>
          <w:iCs/>
        </w:rPr>
        <w:t>Латонова А.В.</w:t>
      </w:r>
      <w:r w:rsidR="00376BCF" w:rsidRPr="00D079C9">
        <w:t xml:space="preserve"> Образ Александра I в англ</w:t>
      </w:r>
      <w:r w:rsidR="00043E5F" w:rsidRPr="00D079C9">
        <w:t>ийских и немецких газетах (1812–</w:t>
      </w:r>
      <w:r w:rsidR="00376BCF" w:rsidRPr="00D079C9">
        <w:t>1825 годы): дисс... канд. ист. наук. М., 2024.</w:t>
      </w:r>
    </w:p>
    <w:p w14:paraId="6D18A966" w14:textId="77777777" w:rsidR="00043E5F" w:rsidRPr="00D079C9" w:rsidRDefault="00612819" w:rsidP="007C5192">
      <w:pPr>
        <w:spacing w:line="360" w:lineRule="auto"/>
        <w:ind w:firstLine="709"/>
        <w:jc w:val="both"/>
        <w:rPr>
          <w:lang w:val="en-US"/>
        </w:rPr>
      </w:pPr>
      <w:r w:rsidRPr="00D079C9">
        <w:t xml:space="preserve">6. </w:t>
      </w:r>
      <w:r w:rsidR="00043E5F" w:rsidRPr="00D079C9">
        <w:rPr>
          <w:i/>
          <w:iCs/>
        </w:rPr>
        <w:t xml:space="preserve">Липкин М.А. </w:t>
      </w:r>
      <w:r w:rsidR="00043E5F" w:rsidRPr="00D079C9">
        <w:rPr>
          <w:rFonts w:eastAsia="Newton-Regular"/>
        </w:rPr>
        <w:t>Специальная сессия Института всеобщей истории РАН на XIII Конвенте РАМИ: изменения в исследовательском поле истории .холодной войны. // Электронный научно-образовательный журнал .История. 2021. Т</w:t>
      </w:r>
      <w:r w:rsidR="00043E5F" w:rsidRPr="00D079C9">
        <w:rPr>
          <w:rFonts w:eastAsia="Newton-Regular"/>
          <w:lang w:val="en-US"/>
        </w:rPr>
        <w:t>. 12. № 10 (108).</w:t>
      </w:r>
      <w:r w:rsidR="004D03B7" w:rsidRPr="00D079C9">
        <w:rPr>
          <w:rFonts w:eastAsia="Newton-Regular"/>
          <w:lang w:val="en-US"/>
        </w:rPr>
        <w:t xml:space="preserve"> URL: https://history.jes.su/s207987840017348-1-1/</w:t>
      </w:r>
      <w:r w:rsidR="00043E5F" w:rsidRPr="00D079C9">
        <w:rPr>
          <w:rFonts w:eastAsia="Newton-Regular"/>
          <w:lang w:val="en-US"/>
        </w:rPr>
        <w:t xml:space="preserve"> DOI 10.18254/S</w:t>
      </w:r>
      <w:r w:rsidR="004D03B7" w:rsidRPr="00D079C9">
        <w:rPr>
          <w:rFonts w:eastAsia="Newton-Regular"/>
          <w:lang w:val="en-US"/>
        </w:rPr>
        <w:t xml:space="preserve">207987840017348-1. </w:t>
      </w:r>
      <w:r w:rsidR="00043E5F" w:rsidRPr="00D079C9">
        <w:rPr>
          <w:rFonts w:eastAsia="Newton-Regular"/>
          <w:lang w:val="en-US"/>
        </w:rPr>
        <w:t>EDN OOYYSD</w:t>
      </w:r>
    </w:p>
    <w:p w14:paraId="662790E2" w14:textId="77777777" w:rsidR="00612819" w:rsidRPr="00D079C9" w:rsidRDefault="00612819" w:rsidP="00612819">
      <w:pPr>
        <w:pStyle w:val="ListParagraph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79C9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3F415B" w:rsidRPr="00D079C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75DDD" w:rsidRPr="00D079C9">
        <w:rPr>
          <w:rFonts w:ascii="Times New Roman" w:hAnsi="Times New Roman" w:cs="Times New Roman"/>
          <w:i/>
          <w:iCs/>
          <w:sz w:val="24"/>
          <w:szCs w:val="24"/>
        </w:rPr>
        <w:t xml:space="preserve">Промыслов Н.В. </w:t>
      </w:r>
      <w:r w:rsidR="00C75DDD" w:rsidRPr="00D079C9">
        <w:rPr>
          <w:rFonts w:ascii="Times New Roman" w:hAnsi="Times New Roman" w:cs="Times New Roman"/>
          <w:sz w:val="24"/>
          <w:szCs w:val="24"/>
        </w:rPr>
        <w:t>Французское общественное мнение о России</w:t>
      </w:r>
      <w:r w:rsidR="00C21C38" w:rsidRPr="00D079C9">
        <w:rPr>
          <w:rFonts w:ascii="Times New Roman" w:hAnsi="Times New Roman" w:cs="Times New Roman"/>
          <w:sz w:val="24"/>
          <w:szCs w:val="24"/>
        </w:rPr>
        <w:t xml:space="preserve"> накан</w:t>
      </w:r>
      <w:r w:rsidR="000569A6" w:rsidRPr="00D079C9">
        <w:rPr>
          <w:rFonts w:ascii="Times New Roman" w:hAnsi="Times New Roman" w:cs="Times New Roman"/>
          <w:sz w:val="24"/>
          <w:szCs w:val="24"/>
        </w:rPr>
        <w:t>уне и во время 1812 года</w:t>
      </w:r>
      <w:r w:rsidR="00C21C38" w:rsidRPr="00D079C9">
        <w:rPr>
          <w:rFonts w:ascii="Times New Roman" w:hAnsi="Times New Roman" w:cs="Times New Roman"/>
          <w:sz w:val="24"/>
          <w:szCs w:val="24"/>
        </w:rPr>
        <w:t xml:space="preserve">. </w:t>
      </w:r>
      <w:r w:rsidR="00445E51" w:rsidRPr="00D079C9">
        <w:rPr>
          <w:rFonts w:ascii="Times New Roman" w:hAnsi="Times New Roman" w:cs="Times New Roman"/>
          <w:sz w:val="24"/>
          <w:szCs w:val="24"/>
        </w:rPr>
        <w:t xml:space="preserve">М: </w:t>
      </w:r>
      <w:r w:rsidR="00445E51" w:rsidRPr="00D079C9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Политическая энциклопедия, 2016</w:t>
      </w:r>
      <w:r w:rsidR="00754B8D" w:rsidRPr="00D079C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6EE1E6C" w14:textId="77777777" w:rsidR="00612819" w:rsidRPr="00D079C9" w:rsidRDefault="00612819" w:rsidP="00612819">
      <w:pPr>
        <w:pStyle w:val="ListParagraph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79C9">
        <w:rPr>
          <w:rFonts w:ascii="Times New Roman" w:hAnsi="Times New Roman" w:cs="Times New Roman"/>
          <w:sz w:val="24"/>
          <w:szCs w:val="24"/>
        </w:rPr>
        <w:t xml:space="preserve">8. </w:t>
      </w:r>
      <w:r w:rsidRPr="00D079C9">
        <w:rPr>
          <w:rFonts w:ascii="Times New Roman" w:hAnsi="Times New Roman" w:cs="Times New Roman"/>
          <w:i/>
          <w:iCs/>
          <w:sz w:val="24"/>
          <w:szCs w:val="24"/>
        </w:rPr>
        <w:t>Пушкарёв В.А</w:t>
      </w:r>
      <w:r w:rsidRPr="00D079C9">
        <w:rPr>
          <w:rFonts w:ascii="Times New Roman" w:hAnsi="Times New Roman" w:cs="Times New Roman"/>
          <w:sz w:val="24"/>
          <w:szCs w:val="24"/>
        </w:rPr>
        <w:t>. Исторические судьбы амурского казачества</w:t>
      </w:r>
      <w:r w:rsidRPr="00D079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079C9">
        <w:rPr>
          <w:rFonts w:ascii="Times New Roman" w:hAnsi="Times New Roman" w:cs="Times New Roman"/>
          <w:sz w:val="24"/>
          <w:szCs w:val="24"/>
        </w:rPr>
        <w:t>(1917—1945 гг.): автореф. дисс. … канд. ист. наук. Благовещенск, 2015.</w:t>
      </w:r>
    </w:p>
    <w:p w14:paraId="4811D36D" w14:textId="77777777" w:rsidR="00C373E5" w:rsidRPr="00D079C9" w:rsidRDefault="00612819" w:rsidP="007C5192">
      <w:pPr>
        <w:pStyle w:val="ListParagraph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79C9">
        <w:rPr>
          <w:rFonts w:ascii="Times New Roman" w:hAnsi="Times New Roman" w:cs="Times New Roman"/>
          <w:sz w:val="24"/>
          <w:szCs w:val="24"/>
        </w:rPr>
        <w:t xml:space="preserve">9. </w:t>
      </w:r>
      <w:r w:rsidR="00C373E5" w:rsidRPr="00D079C9">
        <w:rPr>
          <w:rFonts w:ascii="Times New Roman" w:hAnsi="Times New Roman" w:cs="Times New Roman"/>
          <w:i/>
          <w:iCs/>
          <w:sz w:val="24"/>
          <w:szCs w:val="24"/>
        </w:rPr>
        <w:t>Смирнов С</w:t>
      </w:r>
      <w:r w:rsidR="007C5192" w:rsidRPr="00D079C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373E5" w:rsidRPr="00D079C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C373E5" w:rsidRPr="00D079C9">
        <w:rPr>
          <w:rFonts w:ascii="Times New Roman" w:hAnsi="Times New Roman" w:cs="Times New Roman"/>
          <w:i/>
          <w:iCs/>
        </w:rPr>
        <w:t xml:space="preserve">. </w:t>
      </w:r>
      <w:r w:rsidR="00C373E5" w:rsidRPr="00D079C9">
        <w:rPr>
          <w:rFonts w:ascii="Times New Roman" w:hAnsi="Times New Roman" w:cs="Times New Roman"/>
        </w:rPr>
        <w:t>Русская военная эмиграция в Китае (1920</w:t>
      </w:r>
      <w:r w:rsidR="007C5192" w:rsidRPr="00D079C9">
        <w:rPr>
          <w:rFonts w:ascii="Times New Roman" w:hAnsi="Times New Roman" w:cs="Times New Roman"/>
        </w:rPr>
        <w:t xml:space="preserve"> – </w:t>
      </w:r>
      <w:r w:rsidR="00C373E5" w:rsidRPr="00D079C9">
        <w:rPr>
          <w:rFonts w:ascii="Times New Roman" w:hAnsi="Times New Roman" w:cs="Times New Roman"/>
        </w:rPr>
        <w:t>конец 1940 гг.): дисс. … докт. ист. наук. Екатеринбург, 2018</w:t>
      </w:r>
      <w:r w:rsidR="0032326B" w:rsidRPr="00D079C9">
        <w:rPr>
          <w:rFonts w:ascii="Times New Roman" w:hAnsi="Times New Roman" w:cs="Times New Roman"/>
        </w:rPr>
        <w:t>.</w:t>
      </w:r>
    </w:p>
    <w:p w14:paraId="6EE8CD4B" w14:textId="77777777" w:rsidR="00DD7EA2" w:rsidRPr="00D079C9" w:rsidRDefault="00612819" w:rsidP="00A03AD3">
      <w:pPr>
        <w:pStyle w:val="FootnoteText"/>
        <w:spacing w:line="360" w:lineRule="auto"/>
        <w:ind w:firstLine="709"/>
        <w:jc w:val="both"/>
        <w:rPr>
          <w:sz w:val="24"/>
          <w:szCs w:val="24"/>
        </w:rPr>
      </w:pPr>
      <w:r w:rsidRPr="00D079C9">
        <w:rPr>
          <w:sz w:val="24"/>
          <w:szCs w:val="24"/>
        </w:rPr>
        <w:t>10</w:t>
      </w:r>
      <w:r w:rsidR="00011F7E" w:rsidRPr="00D079C9">
        <w:rPr>
          <w:sz w:val="24"/>
          <w:szCs w:val="24"/>
        </w:rPr>
        <w:t xml:space="preserve">. </w:t>
      </w:r>
      <w:r w:rsidR="00DD7EA2" w:rsidRPr="00D079C9">
        <w:rPr>
          <w:sz w:val="24"/>
          <w:szCs w:val="24"/>
        </w:rPr>
        <w:t>Советско-канадские отношения: сборник документов. Том I: 1941–1945 гг. / ред, комментарии, вступит. ст. Ю.Г. Акимова и К.В. Минковой</w:t>
      </w:r>
      <w:r w:rsidR="00DD7EA2" w:rsidRPr="00D079C9">
        <w:rPr>
          <w:i/>
          <w:iCs/>
          <w:sz w:val="24"/>
          <w:szCs w:val="24"/>
        </w:rPr>
        <w:t>.</w:t>
      </w:r>
      <w:r w:rsidR="00376BCF" w:rsidRPr="00D079C9">
        <w:rPr>
          <w:sz w:val="24"/>
          <w:szCs w:val="24"/>
        </w:rPr>
        <w:t xml:space="preserve"> СПб.: Издательство С</w:t>
      </w:r>
      <w:r w:rsidR="00A14C59" w:rsidRPr="00D079C9">
        <w:rPr>
          <w:sz w:val="24"/>
          <w:szCs w:val="24"/>
        </w:rPr>
        <w:t xml:space="preserve">.-Петербургского университета, </w:t>
      </w:r>
      <w:r w:rsidR="00DD7EA2" w:rsidRPr="00D079C9">
        <w:rPr>
          <w:sz w:val="24"/>
          <w:szCs w:val="24"/>
        </w:rPr>
        <w:t>2025.</w:t>
      </w:r>
      <w:r w:rsidR="002D0543" w:rsidRPr="00D079C9">
        <w:rPr>
          <w:sz w:val="24"/>
          <w:szCs w:val="24"/>
        </w:rPr>
        <w:t xml:space="preserve"> </w:t>
      </w:r>
    </w:p>
    <w:p w14:paraId="7418A822" w14:textId="77777777" w:rsidR="00C75DDD" w:rsidRPr="00D079C9" w:rsidRDefault="00612819" w:rsidP="00A03AD3">
      <w:pPr>
        <w:pStyle w:val="ListParagraph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079C9">
        <w:rPr>
          <w:rFonts w:ascii="Times New Roman" w:hAnsi="Times New Roman" w:cs="Times New Roman"/>
          <w:sz w:val="24"/>
          <w:szCs w:val="24"/>
        </w:rPr>
        <w:t>11</w:t>
      </w:r>
      <w:r w:rsidR="003F415B" w:rsidRPr="00D079C9">
        <w:rPr>
          <w:rFonts w:ascii="Times New Roman" w:hAnsi="Times New Roman" w:cs="Times New Roman"/>
          <w:sz w:val="24"/>
          <w:szCs w:val="24"/>
        </w:rPr>
        <w:t>.</w:t>
      </w:r>
      <w:r w:rsidR="003F415B" w:rsidRPr="00D079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5DDD" w:rsidRPr="00D079C9">
        <w:rPr>
          <w:rFonts w:ascii="Times New Roman" w:hAnsi="Times New Roman" w:cs="Times New Roman"/>
          <w:i/>
          <w:iCs/>
          <w:sz w:val="24"/>
          <w:szCs w:val="24"/>
        </w:rPr>
        <w:t xml:space="preserve">Согрин В.В. </w:t>
      </w:r>
      <w:r w:rsidR="00C75DDD" w:rsidRPr="00D079C9">
        <w:rPr>
          <w:rFonts w:ascii="Times New Roman" w:hAnsi="Times New Roman" w:cs="Times New Roman"/>
          <w:sz w:val="24"/>
          <w:szCs w:val="24"/>
        </w:rPr>
        <w:t xml:space="preserve">Американские идеологии </w:t>
      </w:r>
      <w:r w:rsidR="00C75DDD" w:rsidRPr="00D079C9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C75DDD" w:rsidRPr="00D079C9">
        <w:rPr>
          <w:rFonts w:ascii="Times New Roman" w:hAnsi="Times New Roman" w:cs="Times New Roman"/>
          <w:sz w:val="24"/>
          <w:szCs w:val="24"/>
        </w:rPr>
        <w:t>–</w:t>
      </w:r>
      <w:r w:rsidR="00C75DDD" w:rsidRPr="00D079C9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C21C38" w:rsidRPr="00D079C9">
        <w:rPr>
          <w:rFonts w:ascii="Times New Roman" w:hAnsi="Times New Roman" w:cs="Times New Roman"/>
          <w:sz w:val="24"/>
          <w:szCs w:val="24"/>
        </w:rPr>
        <w:t xml:space="preserve"> веков</w:t>
      </w:r>
      <w:r w:rsidR="00754B8D" w:rsidRPr="00D079C9">
        <w:rPr>
          <w:rFonts w:ascii="Times New Roman" w:hAnsi="Times New Roman" w:cs="Times New Roman"/>
          <w:sz w:val="24"/>
          <w:szCs w:val="24"/>
        </w:rPr>
        <w:t xml:space="preserve">. </w:t>
      </w:r>
      <w:r w:rsidR="00C75DDD" w:rsidRPr="00D079C9">
        <w:rPr>
          <w:rFonts w:ascii="Times New Roman" w:hAnsi="Times New Roman" w:cs="Times New Roman"/>
          <w:sz w:val="24"/>
          <w:szCs w:val="24"/>
        </w:rPr>
        <w:t>М.</w:t>
      </w:r>
      <w:r w:rsidR="00A54353" w:rsidRPr="00D079C9">
        <w:rPr>
          <w:rFonts w:ascii="Times New Roman" w:hAnsi="Times New Roman" w:cs="Times New Roman"/>
          <w:sz w:val="24"/>
          <w:szCs w:val="24"/>
        </w:rPr>
        <w:t>: Весь Мир,</w:t>
      </w:r>
      <w:r w:rsidR="00C75DDD" w:rsidRPr="00D079C9">
        <w:rPr>
          <w:rFonts w:ascii="Times New Roman" w:hAnsi="Times New Roman" w:cs="Times New Roman"/>
          <w:sz w:val="24"/>
          <w:szCs w:val="24"/>
        </w:rPr>
        <w:t xml:space="preserve"> 2024.</w:t>
      </w:r>
      <w:r w:rsidR="00A54353" w:rsidRPr="00D079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72426" w14:textId="77777777" w:rsidR="00C75DDD" w:rsidRPr="00D079C9" w:rsidRDefault="00612819" w:rsidP="00A03AD3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sz w:val="24"/>
          <w:szCs w:val="24"/>
        </w:rPr>
        <w:t>12</w:t>
      </w:r>
      <w:r w:rsidR="003F415B" w:rsidRPr="00D079C9">
        <w:rPr>
          <w:sz w:val="24"/>
          <w:szCs w:val="24"/>
        </w:rPr>
        <w:t>.</w:t>
      </w:r>
      <w:r w:rsidR="003F415B" w:rsidRPr="00D079C9">
        <w:rPr>
          <w:b/>
          <w:bCs/>
          <w:sz w:val="24"/>
          <w:szCs w:val="24"/>
        </w:rPr>
        <w:t xml:space="preserve"> </w:t>
      </w:r>
      <w:r w:rsidR="00C75DDD" w:rsidRPr="00D079C9">
        <w:rPr>
          <w:i/>
          <w:iCs/>
          <w:sz w:val="24"/>
          <w:szCs w:val="24"/>
        </w:rPr>
        <w:t>Троицкая Л.М.</w:t>
      </w:r>
      <w:r w:rsidR="00C75DDD" w:rsidRPr="00D079C9">
        <w:rPr>
          <w:sz w:val="24"/>
          <w:szCs w:val="24"/>
        </w:rPr>
        <w:t xml:space="preserve"> Британские впечатления американцев и жителей континентально</w:t>
      </w:r>
      <w:r w:rsidR="00B26993" w:rsidRPr="00D079C9">
        <w:rPr>
          <w:sz w:val="24"/>
          <w:szCs w:val="24"/>
        </w:rPr>
        <w:t xml:space="preserve">й Европы (по материалам журнала «The North American Review», 1815 – середина 1820-х гг.) // </w:t>
      </w:r>
      <w:r w:rsidR="00C75DDD" w:rsidRPr="00D079C9">
        <w:rPr>
          <w:vanish/>
          <w:sz w:val="24"/>
          <w:szCs w:val="24"/>
          <w:lang w:val="en-US"/>
        </w:rPr>
        <w:t>The</w:t>
      </w:r>
      <w:r w:rsidR="00C75DDD" w:rsidRPr="00D079C9">
        <w:rPr>
          <w:vanish/>
          <w:sz w:val="24"/>
          <w:szCs w:val="24"/>
        </w:rPr>
        <w:t xml:space="preserve"> </w:t>
      </w:r>
      <w:r w:rsidR="00C75DDD" w:rsidRPr="00D079C9">
        <w:rPr>
          <w:vanish/>
          <w:sz w:val="24"/>
          <w:szCs w:val="24"/>
          <w:lang w:val="en-US"/>
        </w:rPr>
        <w:t>North</w:t>
      </w:r>
      <w:r w:rsidR="00C75DDD" w:rsidRPr="00D079C9">
        <w:rPr>
          <w:vanish/>
          <w:sz w:val="24"/>
          <w:szCs w:val="24"/>
        </w:rPr>
        <w:t xml:space="preserve"> </w:t>
      </w:r>
      <w:r w:rsidR="00C75DDD" w:rsidRPr="00D079C9">
        <w:rPr>
          <w:vanish/>
          <w:sz w:val="24"/>
          <w:szCs w:val="24"/>
          <w:lang w:val="en-US"/>
        </w:rPr>
        <w:t>American</w:t>
      </w:r>
      <w:r w:rsidR="00C75DDD" w:rsidRPr="00D079C9">
        <w:rPr>
          <w:vanish/>
          <w:sz w:val="24"/>
          <w:szCs w:val="24"/>
        </w:rPr>
        <w:t xml:space="preserve"> </w:t>
      </w:r>
      <w:r w:rsidR="00C75DDD" w:rsidRPr="00D079C9">
        <w:rPr>
          <w:vanish/>
          <w:sz w:val="24"/>
          <w:szCs w:val="24"/>
          <w:lang w:val="en-US"/>
        </w:rPr>
        <w:t>Review</w:t>
      </w:r>
      <w:r w:rsidR="00C75DDD" w:rsidRPr="00D079C9">
        <w:rPr>
          <w:vanish/>
          <w:sz w:val="24"/>
          <w:szCs w:val="24"/>
        </w:rPr>
        <w:t xml:space="preserve">», 1815–середина 1820-х гг. // </w:t>
      </w:r>
      <w:r w:rsidR="00B26993" w:rsidRPr="00D079C9">
        <w:rPr>
          <w:sz w:val="24"/>
          <w:szCs w:val="24"/>
        </w:rPr>
        <w:t>Американский ежегодник 2012</w:t>
      </w:r>
      <w:r w:rsidR="00754B8D" w:rsidRPr="00D079C9">
        <w:rPr>
          <w:sz w:val="24"/>
          <w:szCs w:val="24"/>
        </w:rPr>
        <w:t xml:space="preserve">. </w:t>
      </w:r>
      <w:r w:rsidR="002D0543" w:rsidRPr="00D079C9">
        <w:rPr>
          <w:sz w:val="24"/>
          <w:szCs w:val="24"/>
        </w:rPr>
        <w:t xml:space="preserve"> </w:t>
      </w:r>
      <w:r w:rsidR="00C75DDD" w:rsidRPr="00D079C9">
        <w:rPr>
          <w:sz w:val="24"/>
          <w:szCs w:val="24"/>
        </w:rPr>
        <w:t>М</w:t>
      </w:r>
      <w:r w:rsidR="00B26993" w:rsidRPr="00D079C9">
        <w:rPr>
          <w:sz w:val="24"/>
          <w:szCs w:val="24"/>
          <w:lang w:val="en-US"/>
        </w:rPr>
        <w:t xml:space="preserve">.: </w:t>
      </w:r>
      <w:r w:rsidR="00B26993" w:rsidRPr="00D079C9">
        <w:rPr>
          <w:sz w:val="24"/>
          <w:szCs w:val="24"/>
        </w:rPr>
        <w:t>Весь</w:t>
      </w:r>
      <w:r w:rsidR="00B26993" w:rsidRPr="00D079C9">
        <w:rPr>
          <w:sz w:val="24"/>
          <w:szCs w:val="24"/>
          <w:lang w:val="en-US"/>
        </w:rPr>
        <w:t xml:space="preserve"> </w:t>
      </w:r>
      <w:r w:rsidR="00B26993" w:rsidRPr="00D079C9">
        <w:rPr>
          <w:sz w:val="24"/>
          <w:szCs w:val="24"/>
        </w:rPr>
        <w:t>Мир</w:t>
      </w:r>
      <w:r w:rsidR="00B26993" w:rsidRPr="00D079C9">
        <w:rPr>
          <w:sz w:val="24"/>
          <w:szCs w:val="24"/>
          <w:lang w:val="en-US"/>
        </w:rPr>
        <w:t>,</w:t>
      </w:r>
      <w:r w:rsidR="00C75DDD" w:rsidRPr="00D079C9">
        <w:rPr>
          <w:sz w:val="24"/>
          <w:szCs w:val="24"/>
          <w:lang w:val="en-US"/>
        </w:rPr>
        <w:t xml:space="preserve"> 2012. </w:t>
      </w:r>
      <w:r w:rsidR="00C75DDD" w:rsidRPr="00D079C9">
        <w:rPr>
          <w:sz w:val="24"/>
          <w:szCs w:val="24"/>
        </w:rPr>
        <w:t>С</w:t>
      </w:r>
      <w:r w:rsidR="00C75DDD" w:rsidRPr="00D079C9">
        <w:rPr>
          <w:sz w:val="24"/>
          <w:szCs w:val="24"/>
          <w:lang w:val="en-US"/>
        </w:rPr>
        <w:t>. 122–143</w:t>
      </w:r>
      <w:r w:rsidR="00A54353" w:rsidRPr="00D079C9">
        <w:rPr>
          <w:sz w:val="24"/>
          <w:szCs w:val="24"/>
          <w:lang w:val="en-US"/>
        </w:rPr>
        <w:t>.</w:t>
      </w:r>
    </w:p>
    <w:p w14:paraId="5432B320" w14:textId="77777777" w:rsidR="00C75DDD" w:rsidRPr="00D079C9" w:rsidRDefault="00612819" w:rsidP="00A03AD3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79C9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011F7E" w:rsidRPr="00D079C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11F7E" w:rsidRPr="00D079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75DDD" w:rsidRPr="00D079C9">
        <w:rPr>
          <w:rFonts w:ascii="Times New Roman" w:hAnsi="Times New Roman" w:cs="Times New Roman"/>
          <w:i/>
          <w:iCs/>
          <w:sz w:val="24"/>
          <w:szCs w:val="24"/>
          <w:lang w:val="en-US"/>
        </w:rPr>
        <w:t>Bowditch H.P.</w:t>
      </w:r>
      <w:r w:rsidR="00C75DDD" w:rsidRPr="00D079C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75DDD" w:rsidRPr="00D079C9">
        <w:rPr>
          <w:rFonts w:ascii="Times New Roman" w:hAnsi="Times New Roman" w:cs="Times New Roman"/>
          <w:sz w:val="24"/>
          <w:szCs w:val="24"/>
          <w:lang w:val="en-US"/>
        </w:rPr>
        <w:t>Theodore Lyman // Proceedings of the American Academy of Arts and Sciences. 1899. Vol. 34. No. 23. June. P</w:t>
      </w:r>
      <w:r w:rsidR="00B26993" w:rsidRPr="00D079C9">
        <w:rPr>
          <w:rFonts w:ascii="Times New Roman" w:hAnsi="Times New Roman" w:cs="Times New Roman"/>
          <w:sz w:val="24"/>
          <w:szCs w:val="24"/>
          <w:lang w:val="en-US"/>
        </w:rPr>
        <w:t>. 656–663.</w:t>
      </w:r>
    </w:p>
    <w:p w14:paraId="380EAD10" w14:textId="77777777" w:rsidR="00237FDD" w:rsidRPr="00D079C9" w:rsidRDefault="00612819" w:rsidP="00237FDD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sz w:val="24"/>
          <w:szCs w:val="24"/>
          <w:lang w:val="en-US"/>
        </w:rPr>
        <w:t>14</w:t>
      </w:r>
      <w:r w:rsidR="00011F7E" w:rsidRPr="00D079C9">
        <w:rPr>
          <w:sz w:val="24"/>
          <w:szCs w:val="24"/>
          <w:lang w:val="en-US"/>
        </w:rPr>
        <w:t>.</w:t>
      </w:r>
      <w:r w:rsidR="00011F7E" w:rsidRPr="00D079C9">
        <w:rPr>
          <w:b/>
          <w:bCs/>
          <w:sz w:val="24"/>
          <w:szCs w:val="24"/>
          <w:lang w:val="en-US"/>
        </w:rPr>
        <w:t xml:space="preserve"> </w:t>
      </w:r>
      <w:r w:rsidR="00C75DDD" w:rsidRPr="00D079C9">
        <w:rPr>
          <w:i/>
          <w:iCs/>
          <w:sz w:val="24"/>
          <w:szCs w:val="24"/>
          <w:lang w:val="en-US"/>
        </w:rPr>
        <w:t>Cushing W.</w:t>
      </w:r>
      <w:r w:rsidR="00C75DDD" w:rsidRPr="00D079C9">
        <w:rPr>
          <w:sz w:val="24"/>
          <w:szCs w:val="24"/>
          <w:lang w:val="en-US"/>
        </w:rPr>
        <w:t xml:space="preserve"> Index to the North American Review: Vols. I.–CXXV. 1815–1877. I. Index of Subjects; II. Index of Writers. Cambridge (Mass.)</w:t>
      </w:r>
      <w:r w:rsidR="00A54353" w:rsidRPr="00D079C9">
        <w:rPr>
          <w:sz w:val="24"/>
          <w:szCs w:val="24"/>
          <w:lang w:val="en-US"/>
        </w:rPr>
        <w:t>:</w:t>
      </w:r>
      <w:r w:rsidR="00034DA7" w:rsidRPr="00D079C9">
        <w:rPr>
          <w:sz w:val="24"/>
          <w:szCs w:val="24"/>
          <w:lang w:val="en-US"/>
        </w:rPr>
        <w:t xml:space="preserve"> </w:t>
      </w:r>
      <w:r w:rsidR="00445E51" w:rsidRPr="00D079C9">
        <w:rPr>
          <w:sz w:val="24"/>
          <w:szCs w:val="24"/>
          <w:lang w:val="en-US"/>
        </w:rPr>
        <w:t>Press of John Wilson and Son</w:t>
      </w:r>
      <w:r w:rsidR="00034DA7" w:rsidRPr="00D079C9">
        <w:rPr>
          <w:sz w:val="24"/>
          <w:szCs w:val="24"/>
          <w:lang w:val="en-US"/>
        </w:rPr>
        <w:t xml:space="preserve">, </w:t>
      </w:r>
      <w:r w:rsidR="00C75DDD" w:rsidRPr="00D079C9">
        <w:rPr>
          <w:sz w:val="24"/>
          <w:szCs w:val="24"/>
          <w:lang w:val="en-US"/>
        </w:rPr>
        <w:t>1878.</w:t>
      </w:r>
    </w:p>
    <w:p w14:paraId="261221DF" w14:textId="77777777" w:rsidR="00237FDD" w:rsidRPr="00D079C9" w:rsidRDefault="00612819" w:rsidP="00237FDD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rFonts w:eastAsia="Newton-Regular"/>
          <w:sz w:val="24"/>
          <w:szCs w:val="24"/>
          <w:lang w:val="en-US"/>
        </w:rPr>
        <w:t xml:space="preserve">15. </w:t>
      </w:r>
      <w:r w:rsidR="00237FDD" w:rsidRPr="00D079C9">
        <w:rPr>
          <w:rFonts w:eastAsia="Newton-Regular"/>
          <w:sz w:val="24"/>
          <w:szCs w:val="24"/>
          <w:lang w:val="en-US"/>
        </w:rPr>
        <w:t xml:space="preserve">Documents Relating to the Colonial History of the State of New Jersey: in 33 vols. / ed. by F.W. Ricord, W.M. Nelson. Newark (N.J.), 1886. Vol. 10. </w:t>
      </w:r>
    </w:p>
    <w:p w14:paraId="20AA206F" w14:textId="77777777" w:rsidR="00A03AD3" w:rsidRDefault="00AF3FE7" w:rsidP="002D0543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sz w:val="24"/>
          <w:szCs w:val="24"/>
          <w:lang w:val="en-US"/>
        </w:rPr>
        <w:t>16</w:t>
      </w:r>
      <w:r w:rsidR="00612819" w:rsidRPr="00D079C9">
        <w:rPr>
          <w:sz w:val="24"/>
          <w:szCs w:val="24"/>
          <w:lang w:val="en-US"/>
        </w:rPr>
        <w:t xml:space="preserve">. </w:t>
      </w:r>
      <w:r w:rsidR="00A03AD3" w:rsidRPr="00D079C9">
        <w:rPr>
          <w:sz w:val="24"/>
          <w:szCs w:val="24"/>
          <w:lang w:val="en-US"/>
        </w:rPr>
        <w:t xml:space="preserve"> </w:t>
      </w:r>
      <w:r w:rsidR="00010806" w:rsidRPr="00D079C9">
        <w:rPr>
          <w:i/>
          <w:iCs/>
          <w:sz w:val="24"/>
          <w:szCs w:val="24"/>
          <w:lang w:val="en-US"/>
        </w:rPr>
        <w:t>English J.</w:t>
      </w:r>
      <w:r w:rsidR="00010806" w:rsidRPr="00D079C9">
        <w:rPr>
          <w:sz w:val="24"/>
          <w:szCs w:val="24"/>
          <w:lang w:val="en-US"/>
        </w:rPr>
        <w:t xml:space="preserve"> Lester Pearson Encounters the Enigma //</w:t>
      </w:r>
      <w:r w:rsidR="00010806" w:rsidRPr="008D1611">
        <w:rPr>
          <w:sz w:val="24"/>
          <w:szCs w:val="24"/>
          <w:lang w:val="en-US"/>
        </w:rPr>
        <w:t xml:space="preserve"> Canada and the Soviet Experiment. Essays on Canadian Encounters with Russia and the Soviet Union, 1900–1991 / ed. by </w:t>
      </w:r>
      <w:r w:rsidR="00010806" w:rsidRPr="008D1611">
        <w:rPr>
          <w:sz w:val="24"/>
          <w:szCs w:val="24"/>
          <w:lang w:val="en-US"/>
        </w:rPr>
        <w:lastRenderedPageBreak/>
        <w:t xml:space="preserve">D. Davies. Toronto: </w:t>
      </w:r>
      <w:r w:rsidR="00010806" w:rsidRPr="008D1611">
        <w:rPr>
          <w:sz w:val="24"/>
          <w:szCs w:val="24"/>
          <w:shd w:val="clear" w:color="auto" w:fill="FFFFFF"/>
          <w:lang w:val="en-US"/>
        </w:rPr>
        <w:t>Centre for Russian and East European Studies (University of Toronto), Centre on Foreign Policy and Federalism (University of Waterloo),</w:t>
      </w:r>
      <w:r w:rsidR="00010806" w:rsidRPr="008D1611">
        <w:rPr>
          <w:sz w:val="24"/>
          <w:szCs w:val="24"/>
          <w:lang w:val="en-US"/>
        </w:rPr>
        <w:t xml:space="preserve"> 1994. P. 105–116.</w:t>
      </w:r>
    </w:p>
    <w:p w14:paraId="39AB138C" w14:textId="77777777" w:rsidR="00CF7FD0" w:rsidRPr="00D079C9" w:rsidRDefault="00CF7FD0" w:rsidP="00CF7FD0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rFonts w:eastAsia="Newton-Regular"/>
          <w:sz w:val="24"/>
          <w:szCs w:val="24"/>
          <w:lang w:val="en-US"/>
        </w:rPr>
        <w:t>17. Labour As an International Problem: A Series of Essays Comprising a Short History of the International Labour Organisation and a Review of General Industrial</w:t>
      </w:r>
      <w:r w:rsidRPr="00D079C9">
        <w:rPr>
          <w:sz w:val="24"/>
          <w:szCs w:val="24"/>
          <w:lang w:val="en-US"/>
        </w:rPr>
        <w:t xml:space="preserve"> </w:t>
      </w:r>
      <w:r w:rsidRPr="00D079C9">
        <w:rPr>
          <w:rFonts w:eastAsia="Newton-Regular"/>
          <w:sz w:val="24"/>
          <w:szCs w:val="24"/>
          <w:lang w:val="en-US"/>
        </w:rPr>
        <w:t>Problems / ed. by E.J. Solano. London: Macmillan, 1920.</w:t>
      </w:r>
    </w:p>
    <w:p w14:paraId="7319B7CD" w14:textId="77777777" w:rsidR="00CF7FD0" w:rsidRPr="00D079C9" w:rsidRDefault="00CF7FD0" w:rsidP="00CF7FD0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rFonts w:eastAsia="Newton-Regular"/>
          <w:sz w:val="24"/>
          <w:szCs w:val="24"/>
          <w:lang w:val="en-US"/>
        </w:rPr>
        <w:t>18. The Papers of Benjamin Franklin: Digital Collection. URL: https://franklinpapers.org/ (</w:t>
      </w:r>
      <w:r w:rsidRPr="00D079C9">
        <w:rPr>
          <w:rFonts w:eastAsia="Newton-Regular"/>
          <w:sz w:val="24"/>
          <w:szCs w:val="24"/>
        </w:rPr>
        <w:t>дата</w:t>
      </w:r>
      <w:r w:rsidRPr="00D079C9">
        <w:rPr>
          <w:rFonts w:eastAsia="Newton-Regular"/>
          <w:sz w:val="24"/>
          <w:szCs w:val="24"/>
          <w:lang w:val="en-US"/>
        </w:rPr>
        <w:t xml:space="preserve"> </w:t>
      </w:r>
      <w:r w:rsidRPr="00D079C9">
        <w:rPr>
          <w:rFonts w:eastAsia="Newton-Regular"/>
          <w:sz w:val="24"/>
          <w:szCs w:val="24"/>
        </w:rPr>
        <w:t>обращения</w:t>
      </w:r>
      <w:r w:rsidRPr="00D079C9">
        <w:rPr>
          <w:rFonts w:eastAsia="Newton-Regular"/>
          <w:sz w:val="24"/>
          <w:szCs w:val="24"/>
          <w:lang w:val="en-US"/>
        </w:rPr>
        <w:t>: 29.05.2025).</w:t>
      </w:r>
    </w:p>
    <w:p w14:paraId="3CAD1A6D" w14:textId="77777777" w:rsidR="009C7312" w:rsidRPr="00D079C9" w:rsidRDefault="009C7312" w:rsidP="009C7312">
      <w:pPr>
        <w:pStyle w:val="FootnoteText"/>
        <w:spacing w:line="360" w:lineRule="auto"/>
        <w:jc w:val="both"/>
        <w:rPr>
          <w:sz w:val="24"/>
          <w:szCs w:val="24"/>
          <w:lang w:val="en-US"/>
        </w:rPr>
      </w:pPr>
      <w:r w:rsidRPr="00D079C9">
        <w:rPr>
          <w:sz w:val="24"/>
          <w:szCs w:val="24"/>
        </w:rPr>
        <w:t>Второй</w:t>
      </w:r>
      <w:r w:rsidRPr="00D079C9">
        <w:rPr>
          <w:sz w:val="24"/>
          <w:szCs w:val="24"/>
          <w:lang w:val="en-US"/>
        </w:rPr>
        <w:t xml:space="preserve"> </w:t>
      </w:r>
      <w:r w:rsidRPr="00D079C9">
        <w:rPr>
          <w:sz w:val="24"/>
          <w:szCs w:val="24"/>
        </w:rPr>
        <w:t>вариант</w:t>
      </w:r>
    </w:p>
    <w:p w14:paraId="57DB9140" w14:textId="77777777" w:rsidR="009C7312" w:rsidRPr="00D079C9" w:rsidRDefault="009C7312" w:rsidP="009C7312">
      <w:pPr>
        <w:pStyle w:val="FootnoteText"/>
        <w:spacing w:line="480" w:lineRule="auto"/>
        <w:ind w:left="720"/>
        <w:jc w:val="center"/>
        <w:rPr>
          <w:sz w:val="24"/>
          <w:szCs w:val="24"/>
          <w:lang w:val="en-US"/>
        </w:rPr>
      </w:pPr>
      <w:r w:rsidRPr="00D079C9">
        <w:rPr>
          <w:sz w:val="24"/>
          <w:szCs w:val="24"/>
          <w:lang w:val="en-US"/>
        </w:rPr>
        <w:t>References</w:t>
      </w:r>
    </w:p>
    <w:p w14:paraId="1D60334C" w14:textId="77777777" w:rsidR="009C7312" w:rsidRPr="00D079C9" w:rsidRDefault="00CF7FD0" w:rsidP="007C51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Newton-Regular"/>
          <w:lang w:val="en-US"/>
        </w:rPr>
      </w:pPr>
      <w:r w:rsidRPr="00D079C9">
        <w:rPr>
          <w:rFonts w:eastAsia="Newton-Regular"/>
          <w:lang w:val="en-US"/>
        </w:rPr>
        <w:t>1</w:t>
      </w:r>
      <w:r w:rsidR="00E566D6" w:rsidRPr="00D079C9">
        <w:rPr>
          <w:rFonts w:eastAsia="Newton-Regular"/>
          <w:lang w:val="en-US"/>
        </w:rPr>
        <w:t>.</w:t>
      </w:r>
      <w:r w:rsidRPr="00D079C9">
        <w:rPr>
          <w:rFonts w:eastAsia="Newton-Regular"/>
          <w:lang w:val="en-US"/>
        </w:rPr>
        <w:t xml:space="preserve"> </w:t>
      </w:r>
      <w:r w:rsidR="007C5192" w:rsidRPr="00D079C9">
        <w:rPr>
          <w:rFonts w:eastAsia="Newton-Regular"/>
          <w:lang w:val="en-US"/>
        </w:rPr>
        <w:t>«14 punktov» Vilsona sto let spustya: kak pereizobresti mirovoj poryadok / A.V. Kortunov, et al. [Wilson’s .14 points. a Hundred Years Later: How to Re-invent the World Order]. Moscow: Centr strategicheskih razrabotok, 2018. (In Russ.)</w:t>
      </w:r>
    </w:p>
    <w:p w14:paraId="0E9CA56E" w14:textId="77777777" w:rsidR="009C7312" w:rsidRPr="00F65402" w:rsidRDefault="00CF7FD0" w:rsidP="009C7312">
      <w:pPr>
        <w:spacing w:line="360" w:lineRule="auto"/>
        <w:ind w:firstLine="709"/>
        <w:jc w:val="both"/>
        <w:rPr>
          <w:lang w:val="en-US"/>
        </w:rPr>
      </w:pPr>
      <w:r w:rsidRPr="00D079C9">
        <w:rPr>
          <w:lang w:val="en-US"/>
        </w:rPr>
        <w:t>2</w:t>
      </w:r>
      <w:r w:rsidR="009C7312" w:rsidRPr="00D079C9">
        <w:rPr>
          <w:lang w:val="en-US"/>
        </w:rPr>
        <w:t>.</w:t>
      </w:r>
      <w:r w:rsidR="009C7312" w:rsidRPr="00D079C9">
        <w:rPr>
          <w:i/>
          <w:iCs/>
          <w:lang w:val="en-US"/>
        </w:rPr>
        <w:t xml:space="preserve"> Akimov Yu.G., Isaeva E.V.</w:t>
      </w:r>
      <w:r w:rsidR="009C7312" w:rsidRPr="00D079C9">
        <w:rPr>
          <w:lang w:val="en-US"/>
        </w:rPr>
        <w:t xml:space="preserve"> Pervye mezhdunarodnye chtenija</w:t>
      </w:r>
      <w:r w:rsidR="009C7312" w:rsidRPr="000569A6">
        <w:rPr>
          <w:lang w:val="en-US"/>
        </w:rPr>
        <w:t xml:space="preserve"> po kanadovedeniju v RGGU pamjati V.A. Koleneko</w:t>
      </w:r>
      <w:r w:rsidR="009C7312" w:rsidRPr="000569A6">
        <w:rPr>
          <w:color w:val="FF0000"/>
          <w:lang w:val="en-US"/>
        </w:rPr>
        <w:t xml:space="preserve"> </w:t>
      </w:r>
      <w:r w:rsidR="009C7312" w:rsidRPr="000569A6">
        <w:rPr>
          <w:lang w:val="en-US"/>
        </w:rPr>
        <w:t>[Vadim Koleneko Memorial Conference on Canadian Studies at the Russian State University of Humanities] // SShA &amp; Kanada: jekonomika – politika –</w:t>
      </w:r>
      <w:r w:rsidR="009C7312" w:rsidRPr="000569A6">
        <w:rPr>
          <w:color w:val="FF0000"/>
          <w:lang w:val="en-US"/>
        </w:rPr>
        <w:t xml:space="preserve"> </w:t>
      </w:r>
      <w:r w:rsidR="009C7312" w:rsidRPr="000569A6">
        <w:rPr>
          <w:lang w:val="en-US"/>
        </w:rPr>
        <w:t>kul’tura [</w:t>
      </w:r>
      <w:r w:rsidR="009C7312" w:rsidRPr="000569A6">
        <w:rPr>
          <w:color w:val="000000"/>
          <w:shd w:val="clear" w:color="auto" w:fill="FFFFFF"/>
          <w:lang w:val="en-US"/>
        </w:rPr>
        <w:t xml:space="preserve">USA &amp; Canada: Economics – Politics – </w:t>
      </w:r>
      <w:r w:rsidR="009C7312" w:rsidRPr="000569A6">
        <w:rPr>
          <w:shd w:val="clear" w:color="auto" w:fill="FFFFFF"/>
          <w:lang w:val="en-US"/>
        </w:rPr>
        <w:t>Culture</w:t>
      </w:r>
      <w:r w:rsidR="009C7312" w:rsidRPr="000569A6">
        <w:rPr>
          <w:lang w:val="en-US"/>
        </w:rPr>
        <w:t>]. 2024. No. 10 (658). P. 119–125. (In Russ.)</w:t>
      </w:r>
    </w:p>
    <w:p w14:paraId="2A8336FE" w14:textId="77777777" w:rsidR="009C7312" w:rsidRPr="000569A6" w:rsidRDefault="00CF7FD0" w:rsidP="009C7312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>3</w:t>
      </w:r>
      <w:r w:rsidR="009C7312" w:rsidRPr="000569A6">
        <w:rPr>
          <w:rFonts w:ascii="Times New Roman" w:hAnsi="Times New Roman" w:cs="Times New Roman"/>
          <w:lang w:val="en-US"/>
        </w:rPr>
        <w:t>.</w:t>
      </w:r>
      <w:r w:rsidR="009C7312" w:rsidRPr="000569A6">
        <w:rPr>
          <w:rFonts w:ascii="Times New Roman" w:hAnsi="Times New Roman" w:cs="Times New Roman"/>
          <w:i/>
          <w:iCs/>
          <w:lang w:val="en-US"/>
        </w:rPr>
        <w:t xml:space="preserve"> Bowditch H.P.</w:t>
      </w:r>
      <w:r w:rsidR="009C7312" w:rsidRPr="000569A6">
        <w:rPr>
          <w:rFonts w:ascii="Times New Roman" w:hAnsi="Times New Roman" w:cs="Times New Roman"/>
          <w:lang w:val="en-US"/>
        </w:rPr>
        <w:t xml:space="preserve"> Theodore Lyman // Proceedings of the American Academy of Arts and Sciences. 1899. Vol. 34. No. 23. June. P. 656–663.</w:t>
      </w:r>
    </w:p>
    <w:p w14:paraId="06E17370" w14:textId="77777777" w:rsidR="009C7312" w:rsidRPr="00E65F27" w:rsidRDefault="00CF7FD0" w:rsidP="009C7312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="009C7312" w:rsidRPr="000569A6">
        <w:rPr>
          <w:sz w:val="24"/>
          <w:szCs w:val="24"/>
          <w:lang w:val="en-US"/>
        </w:rPr>
        <w:t>.</w:t>
      </w:r>
      <w:r w:rsidR="009C7312" w:rsidRPr="000569A6">
        <w:rPr>
          <w:i/>
          <w:iCs/>
          <w:sz w:val="24"/>
          <w:szCs w:val="24"/>
          <w:lang w:val="en-US"/>
        </w:rPr>
        <w:t xml:space="preserve"> Cushing W.</w:t>
      </w:r>
      <w:r w:rsidR="009C7312" w:rsidRPr="000569A6">
        <w:rPr>
          <w:sz w:val="24"/>
          <w:szCs w:val="24"/>
          <w:lang w:val="en-US"/>
        </w:rPr>
        <w:t xml:space="preserve"> Index to the North American Review: Vols. I.–CXXV. 1815–1877. I. Index of Subjects; II. Index of Writers. Cambridge (Mass.): Press of John Wilson and Son, 1878</w:t>
      </w:r>
      <w:r w:rsidR="009C7312" w:rsidRPr="00E65F27">
        <w:rPr>
          <w:sz w:val="24"/>
          <w:szCs w:val="24"/>
          <w:lang w:val="en-US"/>
        </w:rPr>
        <w:t xml:space="preserve">. </w:t>
      </w:r>
    </w:p>
    <w:p w14:paraId="121635E7" w14:textId="77777777" w:rsidR="00237FDD" w:rsidRPr="00D079C9" w:rsidRDefault="00CF7FD0" w:rsidP="009C7312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rFonts w:eastAsia="Newton-Regular"/>
          <w:sz w:val="24"/>
          <w:szCs w:val="24"/>
          <w:lang w:val="en-US"/>
        </w:rPr>
        <w:t xml:space="preserve">5. </w:t>
      </w:r>
      <w:r w:rsidR="00237FDD" w:rsidRPr="00D079C9">
        <w:rPr>
          <w:rFonts w:eastAsia="Newton-Regular"/>
          <w:sz w:val="24"/>
          <w:szCs w:val="24"/>
          <w:lang w:val="en-US"/>
        </w:rPr>
        <w:t>Documents Relating to the Colonial History of the State of New Jersey: in 33 vols. / ed. by F.W. Ricord, W.M. Nelson. Newark (N.J.): Daily Advertising Printing House, 1886.</w:t>
      </w:r>
    </w:p>
    <w:p w14:paraId="791EAAD1" w14:textId="77777777" w:rsidR="009C7312" w:rsidRPr="00C373E5" w:rsidRDefault="00CF7FD0" w:rsidP="009C7312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sz w:val="24"/>
          <w:szCs w:val="24"/>
          <w:lang w:val="en-US"/>
        </w:rPr>
        <w:t>6</w:t>
      </w:r>
      <w:r w:rsidR="009C7312" w:rsidRPr="00D079C9">
        <w:rPr>
          <w:sz w:val="24"/>
          <w:szCs w:val="24"/>
          <w:lang w:val="en-US"/>
        </w:rPr>
        <w:t xml:space="preserve">. </w:t>
      </w:r>
      <w:r w:rsidR="009C7312" w:rsidRPr="00D079C9">
        <w:rPr>
          <w:i/>
          <w:iCs/>
          <w:sz w:val="24"/>
          <w:szCs w:val="24"/>
          <w:lang w:val="en-US"/>
        </w:rPr>
        <w:t>English J.</w:t>
      </w:r>
      <w:r w:rsidR="009C7312" w:rsidRPr="00D079C9">
        <w:rPr>
          <w:sz w:val="24"/>
          <w:szCs w:val="24"/>
          <w:lang w:val="en-US"/>
        </w:rPr>
        <w:t xml:space="preserve"> Lester Pearson Encounters the Enigma // Canada and the Soviet Experiment. Essays on Canadian Encounters with Russia and the Soviet Union, 1900–1991 / ed. by D. Davies. Toronto: </w:t>
      </w:r>
      <w:r w:rsidR="009C7312" w:rsidRPr="00D079C9">
        <w:rPr>
          <w:sz w:val="24"/>
          <w:szCs w:val="24"/>
          <w:shd w:val="clear" w:color="auto" w:fill="FFFFFF"/>
          <w:lang w:val="en-US"/>
        </w:rPr>
        <w:t>Centre for Russian and East European Studies (University</w:t>
      </w:r>
      <w:r w:rsidR="009C7312" w:rsidRPr="009C7312">
        <w:rPr>
          <w:sz w:val="24"/>
          <w:szCs w:val="24"/>
          <w:shd w:val="clear" w:color="auto" w:fill="FFFFFF"/>
          <w:lang w:val="en-US"/>
        </w:rPr>
        <w:t xml:space="preserve"> of Toronto), Centre on Foreign Policy and Federalism (University of Waterloo),</w:t>
      </w:r>
      <w:r w:rsidR="009C7312" w:rsidRPr="009C7312">
        <w:rPr>
          <w:sz w:val="24"/>
          <w:szCs w:val="24"/>
          <w:lang w:val="en-US"/>
        </w:rPr>
        <w:t xml:space="preserve"> 1994. P. 105–116.</w:t>
      </w:r>
    </w:p>
    <w:p w14:paraId="288C1434" w14:textId="77777777" w:rsidR="00043E5F" w:rsidRDefault="00CF7FD0" w:rsidP="00043E5F">
      <w:pPr>
        <w:spacing w:line="360" w:lineRule="auto"/>
        <w:ind w:firstLine="709"/>
        <w:jc w:val="both"/>
        <w:rPr>
          <w:lang w:val="en-US"/>
        </w:rPr>
      </w:pPr>
      <w:r>
        <w:rPr>
          <w:lang w:val="en-US"/>
        </w:rPr>
        <w:t>7</w:t>
      </w:r>
      <w:r w:rsidR="009C7312" w:rsidRPr="002D0543">
        <w:rPr>
          <w:lang w:val="en-US"/>
        </w:rPr>
        <w:t xml:space="preserve">. </w:t>
      </w:r>
      <w:r w:rsidR="009C7312" w:rsidRPr="002D0543">
        <w:rPr>
          <w:i/>
          <w:iCs/>
          <w:lang w:val="en-US"/>
        </w:rPr>
        <w:t>Isaeva E.V.</w:t>
      </w:r>
      <w:r w:rsidR="009C7312" w:rsidRPr="002D0543">
        <w:rPr>
          <w:lang w:val="en-US"/>
        </w:rPr>
        <w:t xml:space="preserve"> Vserossijskaja konferencija «Pervye mezhdunarodnye chtenija po kanadovedeniju v RGGU pamjati V.A. Koleneko» [</w:t>
      </w:r>
      <w:r w:rsidR="009C7312" w:rsidRPr="002D0543">
        <w:rPr>
          <w:caps/>
          <w:lang w:val="en-US"/>
        </w:rPr>
        <w:t>A</w:t>
      </w:r>
      <w:r w:rsidR="009C7312" w:rsidRPr="002D0543">
        <w:rPr>
          <w:lang w:val="en-US"/>
        </w:rPr>
        <w:t>ll</w:t>
      </w:r>
      <w:r w:rsidR="009C7312" w:rsidRPr="002D0543">
        <w:rPr>
          <w:caps/>
          <w:lang w:val="en-US"/>
        </w:rPr>
        <w:t>-R</w:t>
      </w:r>
      <w:r w:rsidR="009C7312" w:rsidRPr="002D0543">
        <w:rPr>
          <w:lang w:val="en-US"/>
        </w:rPr>
        <w:t>ussian</w:t>
      </w:r>
      <w:r w:rsidR="009C7312" w:rsidRPr="002D0543">
        <w:rPr>
          <w:caps/>
          <w:lang w:val="en-US"/>
        </w:rPr>
        <w:t xml:space="preserve"> C</w:t>
      </w:r>
      <w:r w:rsidR="009C7312" w:rsidRPr="002D0543">
        <w:rPr>
          <w:lang w:val="en-US"/>
        </w:rPr>
        <w:t xml:space="preserve">onference </w:t>
      </w:r>
      <w:r w:rsidR="009C7312" w:rsidRPr="002D0543">
        <w:rPr>
          <w:caps/>
          <w:lang w:val="en-US"/>
        </w:rPr>
        <w:t>«F</w:t>
      </w:r>
      <w:r w:rsidR="009C7312" w:rsidRPr="002D0543">
        <w:rPr>
          <w:lang w:val="en-US"/>
        </w:rPr>
        <w:t>irst</w:t>
      </w:r>
      <w:r w:rsidR="009C7312" w:rsidRPr="002D0543">
        <w:rPr>
          <w:caps/>
          <w:lang w:val="en-US"/>
        </w:rPr>
        <w:t xml:space="preserve"> i</w:t>
      </w:r>
      <w:r w:rsidR="009C7312" w:rsidRPr="002D0543">
        <w:rPr>
          <w:lang w:val="en-US"/>
        </w:rPr>
        <w:t>nternational</w:t>
      </w:r>
      <w:r w:rsidR="009C7312" w:rsidRPr="002D0543">
        <w:rPr>
          <w:caps/>
          <w:lang w:val="en-US"/>
        </w:rPr>
        <w:t xml:space="preserve"> r</w:t>
      </w:r>
      <w:r w:rsidR="009C7312" w:rsidRPr="002D0543">
        <w:rPr>
          <w:lang w:val="en-US"/>
        </w:rPr>
        <w:t>eadings on</w:t>
      </w:r>
      <w:r w:rsidR="009C7312" w:rsidRPr="002D0543">
        <w:rPr>
          <w:caps/>
          <w:lang w:val="en-US"/>
        </w:rPr>
        <w:t xml:space="preserve"> C</w:t>
      </w:r>
      <w:r w:rsidR="009C7312" w:rsidRPr="002D0543">
        <w:rPr>
          <w:lang w:val="en-US"/>
        </w:rPr>
        <w:t xml:space="preserve">anadian </w:t>
      </w:r>
      <w:r w:rsidR="009C7312" w:rsidRPr="002D0543">
        <w:rPr>
          <w:caps/>
          <w:lang w:val="en-US"/>
        </w:rPr>
        <w:t>s</w:t>
      </w:r>
      <w:r w:rsidR="009C7312" w:rsidRPr="002D0543">
        <w:rPr>
          <w:lang w:val="en-US"/>
        </w:rPr>
        <w:t>tudies</w:t>
      </w:r>
      <w:r w:rsidR="009C7312" w:rsidRPr="002D0543">
        <w:rPr>
          <w:caps/>
          <w:lang w:val="en-US"/>
        </w:rPr>
        <w:t xml:space="preserve"> </w:t>
      </w:r>
      <w:r w:rsidR="009C7312" w:rsidRPr="002D0543">
        <w:rPr>
          <w:lang w:val="en-US"/>
        </w:rPr>
        <w:t xml:space="preserve">at </w:t>
      </w:r>
      <w:r w:rsidR="009C7312" w:rsidRPr="002D0543">
        <w:rPr>
          <w:caps/>
          <w:lang w:val="en-US"/>
        </w:rPr>
        <w:t xml:space="preserve">RSUH </w:t>
      </w:r>
      <w:r w:rsidR="009C7312" w:rsidRPr="002D0543">
        <w:rPr>
          <w:lang w:val="en-US"/>
        </w:rPr>
        <w:t xml:space="preserve">in </w:t>
      </w:r>
      <w:r w:rsidR="009C7312" w:rsidRPr="002D0543">
        <w:rPr>
          <w:caps/>
          <w:lang w:val="en-US"/>
        </w:rPr>
        <w:t>m</w:t>
      </w:r>
      <w:r w:rsidR="009C7312" w:rsidRPr="002D0543">
        <w:rPr>
          <w:lang w:val="en-US"/>
        </w:rPr>
        <w:t>emory</w:t>
      </w:r>
      <w:r w:rsidR="009C7312" w:rsidRPr="002D0543">
        <w:rPr>
          <w:caps/>
          <w:lang w:val="en-US"/>
        </w:rPr>
        <w:t xml:space="preserve"> </w:t>
      </w:r>
      <w:r w:rsidR="009C7312" w:rsidRPr="002D0543">
        <w:rPr>
          <w:lang w:val="en-US"/>
        </w:rPr>
        <w:t>of</w:t>
      </w:r>
      <w:r w:rsidR="009C7312" w:rsidRPr="002D0543">
        <w:rPr>
          <w:caps/>
          <w:lang w:val="en-US"/>
        </w:rPr>
        <w:t xml:space="preserve"> D</w:t>
      </w:r>
      <w:r w:rsidR="009C7312" w:rsidRPr="002D0543">
        <w:rPr>
          <w:lang w:val="en-US"/>
        </w:rPr>
        <w:t>r</w:t>
      </w:r>
      <w:r w:rsidR="009C7312" w:rsidRPr="002D0543">
        <w:rPr>
          <w:caps/>
          <w:lang w:val="en-US"/>
        </w:rPr>
        <w:t>. K</w:t>
      </w:r>
      <w:r w:rsidR="009C7312" w:rsidRPr="002D0543">
        <w:rPr>
          <w:lang w:val="en-US"/>
        </w:rPr>
        <w:t>oleneko</w:t>
      </w:r>
      <w:r w:rsidR="009C7312" w:rsidRPr="002D0543">
        <w:rPr>
          <w:caps/>
          <w:lang w:val="en-US"/>
        </w:rPr>
        <w:t>»</w:t>
      </w:r>
      <w:r w:rsidR="009C7312" w:rsidRPr="002D0543">
        <w:rPr>
          <w:lang w:val="en-US"/>
        </w:rPr>
        <w:t>] // Amerikanskij ezhegodnik 2024 [American Yearbook 2024] / ed. by V.V. Sogrin. Moscow: Ves Mir, 2024. P. 382–393. (In Russ.)</w:t>
      </w:r>
    </w:p>
    <w:p w14:paraId="20EFE788" w14:textId="77777777" w:rsidR="007C5192" w:rsidRPr="00D079C9" w:rsidRDefault="00CF7FD0" w:rsidP="007C5192">
      <w:pPr>
        <w:pStyle w:val="FootnoteText"/>
        <w:spacing w:line="360" w:lineRule="auto"/>
        <w:ind w:firstLine="709"/>
        <w:jc w:val="both"/>
        <w:rPr>
          <w:rFonts w:eastAsia="Newton-Regular"/>
          <w:sz w:val="24"/>
          <w:szCs w:val="24"/>
          <w:lang w:val="en-US"/>
        </w:rPr>
      </w:pPr>
      <w:r w:rsidRPr="00D079C9">
        <w:rPr>
          <w:rFonts w:eastAsia="Newton-Regular"/>
          <w:sz w:val="24"/>
          <w:szCs w:val="24"/>
          <w:lang w:val="en-US"/>
        </w:rPr>
        <w:lastRenderedPageBreak/>
        <w:t xml:space="preserve">8. </w:t>
      </w:r>
      <w:r w:rsidR="007C5192" w:rsidRPr="00D079C9">
        <w:rPr>
          <w:rFonts w:eastAsia="Newton-Regular"/>
          <w:sz w:val="24"/>
          <w:szCs w:val="24"/>
          <w:lang w:val="en-US"/>
        </w:rPr>
        <w:t>Labour As an International Problem: A Series of Essays Comprising a Short History of the International Labour Organisation and a Review of General Industrial</w:t>
      </w:r>
      <w:r w:rsidR="007C5192" w:rsidRPr="00D079C9">
        <w:rPr>
          <w:sz w:val="24"/>
          <w:szCs w:val="24"/>
          <w:lang w:val="en-US"/>
        </w:rPr>
        <w:t xml:space="preserve"> </w:t>
      </w:r>
      <w:r w:rsidR="007C5192" w:rsidRPr="00D079C9">
        <w:rPr>
          <w:rFonts w:eastAsia="Newton-Regular"/>
          <w:sz w:val="24"/>
          <w:szCs w:val="24"/>
          <w:lang w:val="en-US"/>
        </w:rPr>
        <w:t>Problems / ed. by E.J. Solano. London: Macmillan, 1920.</w:t>
      </w:r>
    </w:p>
    <w:p w14:paraId="2E9221AD" w14:textId="77777777" w:rsidR="00E566D6" w:rsidRPr="00D079C9" w:rsidRDefault="00E566D6" w:rsidP="00E566D6">
      <w:pPr>
        <w:spacing w:line="360" w:lineRule="auto"/>
        <w:ind w:firstLine="709"/>
        <w:jc w:val="both"/>
        <w:rPr>
          <w:lang w:val="en-US"/>
        </w:rPr>
      </w:pPr>
      <w:r w:rsidRPr="00D079C9">
        <w:rPr>
          <w:lang w:val="en-US"/>
        </w:rPr>
        <w:t xml:space="preserve">9. </w:t>
      </w:r>
      <w:r w:rsidRPr="00D079C9">
        <w:rPr>
          <w:i/>
          <w:iCs/>
          <w:lang w:val="en-US"/>
        </w:rPr>
        <w:t>Latonova A.V.</w:t>
      </w:r>
      <w:r w:rsidRPr="00D079C9">
        <w:rPr>
          <w:lang w:val="en-US"/>
        </w:rPr>
        <w:t xml:space="preserve"> Obraz Aleksandra I v anglijskih i nemeckih gazetah, 1812–1825 gody [Image of Alexander I in English and German newspapers, 1812–1825]: Cand. of hist. sci. diss.  Moscow, 2024. (In Russ.)</w:t>
      </w:r>
    </w:p>
    <w:p w14:paraId="3722B873" w14:textId="77777777" w:rsidR="00043E5F" w:rsidRPr="00D079C9" w:rsidRDefault="00E566D6" w:rsidP="00043E5F">
      <w:pPr>
        <w:spacing w:line="360" w:lineRule="auto"/>
        <w:ind w:firstLine="709"/>
        <w:jc w:val="both"/>
        <w:rPr>
          <w:lang w:val="en-US"/>
        </w:rPr>
      </w:pPr>
      <w:r w:rsidRPr="00D079C9">
        <w:rPr>
          <w:lang w:val="en-US"/>
        </w:rPr>
        <w:t>10</w:t>
      </w:r>
      <w:r w:rsidR="00CF7FD0" w:rsidRPr="00D079C9">
        <w:rPr>
          <w:lang w:val="en-US"/>
        </w:rPr>
        <w:t xml:space="preserve">. </w:t>
      </w:r>
      <w:r w:rsidR="00043E5F" w:rsidRPr="00D079C9">
        <w:rPr>
          <w:i/>
          <w:iCs/>
          <w:lang w:val="en-US"/>
        </w:rPr>
        <w:t xml:space="preserve">Lipkin M.A. </w:t>
      </w:r>
      <w:r w:rsidR="00043E5F" w:rsidRPr="00D079C9">
        <w:rPr>
          <w:rFonts w:eastAsia="Newton-Regular"/>
          <w:lang w:val="en-US"/>
        </w:rPr>
        <w:t>Spetsial’naya sessiya Instituta vseobshchey istorii RAN na XIII Konvente RAMI: izmeneniya v issledovatel’skom pole istorii .kholodnoy voyny. [Special Session of the Institute of General History of the Russian Academy of Sciences at the 13th Convention of the Russian Academy of International Studies: Changes in the Research Field of the History of the Cold War] // Elektronnyy nauchno-obrazovatel’nyy zhurnal .Istoriya.. 2021 [Electronic Scientific and Educational Journal .History. 2021]. Vol. 12. No. 10 (108). DOI 10.18254/S207987840017348-1 – EDN OOYYSD (In Russ.)</w:t>
      </w:r>
    </w:p>
    <w:p w14:paraId="4A0ADC02" w14:textId="77777777" w:rsidR="009C7312" w:rsidRDefault="00E566D6" w:rsidP="009C7312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 w:eastAsia="en-US"/>
        </w:rPr>
        <w:t>11</w:t>
      </w:r>
      <w:r w:rsidR="009C7312" w:rsidRPr="002D0543">
        <w:rPr>
          <w:sz w:val="24"/>
          <w:szCs w:val="24"/>
          <w:lang w:val="en-US" w:eastAsia="en-US"/>
        </w:rPr>
        <w:t>.</w:t>
      </w:r>
      <w:r w:rsidR="009C7312" w:rsidRPr="002D0543">
        <w:rPr>
          <w:b/>
          <w:bCs/>
          <w:sz w:val="24"/>
          <w:szCs w:val="24"/>
          <w:lang w:val="en-US" w:eastAsia="en-US"/>
        </w:rPr>
        <w:t xml:space="preserve"> </w:t>
      </w:r>
      <w:r w:rsidR="009C7312" w:rsidRPr="002D0543">
        <w:rPr>
          <w:i/>
          <w:iCs/>
          <w:sz w:val="24"/>
          <w:szCs w:val="24"/>
          <w:lang w:val="en-US" w:eastAsia="en-US"/>
        </w:rPr>
        <w:t xml:space="preserve">Promyslov N.V. </w:t>
      </w:r>
      <w:r w:rsidR="009C7312" w:rsidRPr="002D0543">
        <w:rPr>
          <w:sz w:val="24"/>
          <w:szCs w:val="24"/>
          <w:lang w:val="en-US" w:eastAsia="en-US"/>
        </w:rPr>
        <w:t>Francuzskoe obshhestvennoe mnenie o Rossii nakanune i vo vremja 1812 goda [French public opinion about Russia</w:t>
      </w:r>
      <w:r w:rsidR="009C7312">
        <w:rPr>
          <w:sz w:val="24"/>
          <w:szCs w:val="24"/>
          <w:lang w:val="en-US" w:eastAsia="en-US"/>
        </w:rPr>
        <w:t xml:space="preserve"> on the eve of and during 1812].</w:t>
      </w:r>
      <w:r w:rsidR="009C7312" w:rsidRPr="002D0543">
        <w:rPr>
          <w:sz w:val="24"/>
          <w:szCs w:val="24"/>
          <w:lang w:val="en-US" w:eastAsia="en-US"/>
        </w:rPr>
        <w:t xml:space="preserve"> Moscow:</w:t>
      </w:r>
      <w:r w:rsidR="009C7312" w:rsidRPr="002D0543">
        <w:rPr>
          <w:sz w:val="24"/>
          <w:szCs w:val="24"/>
          <w:shd w:val="clear" w:color="auto" w:fill="FFFFFF"/>
          <w:lang w:val="en-US"/>
        </w:rPr>
        <w:t xml:space="preserve"> Politiceskaja enciklopedija,</w:t>
      </w:r>
      <w:r w:rsidR="009C7312" w:rsidRPr="002D0543">
        <w:rPr>
          <w:color w:val="000000"/>
          <w:sz w:val="24"/>
          <w:szCs w:val="24"/>
          <w:shd w:val="clear" w:color="auto" w:fill="FFFFFF"/>
          <w:lang w:val="en-US"/>
        </w:rPr>
        <w:t xml:space="preserve"> 2016. </w:t>
      </w:r>
      <w:r w:rsidR="009C7312" w:rsidRPr="002D0543">
        <w:rPr>
          <w:sz w:val="24"/>
          <w:szCs w:val="24"/>
          <w:lang w:val="en-US"/>
        </w:rPr>
        <w:t>(In Russ.)</w:t>
      </w:r>
    </w:p>
    <w:p w14:paraId="1DA71677" w14:textId="77777777" w:rsidR="00CF7FD0" w:rsidRPr="00D079C9" w:rsidRDefault="00E566D6" w:rsidP="00CF7FD0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sz w:val="24"/>
          <w:szCs w:val="24"/>
          <w:lang w:val="en-US"/>
        </w:rPr>
        <w:t>12</w:t>
      </w:r>
      <w:r w:rsidR="00CF7FD0" w:rsidRPr="00D079C9">
        <w:rPr>
          <w:sz w:val="24"/>
          <w:szCs w:val="24"/>
          <w:lang w:val="en-US"/>
        </w:rPr>
        <w:t xml:space="preserve">. </w:t>
      </w:r>
      <w:r w:rsidR="00CF7FD0" w:rsidRPr="00D079C9">
        <w:rPr>
          <w:i/>
          <w:iCs/>
          <w:sz w:val="24"/>
          <w:szCs w:val="24"/>
          <w:lang w:val="en-US"/>
        </w:rPr>
        <w:t>Pushkarev V.A.</w:t>
      </w:r>
      <w:r w:rsidR="00CF7FD0" w:rsidRPr="00D079C9">
        <w:rPr>
          <w:sz w:val="24"/>
          <w:szCs w:val="24"/>
          <w:lang w:val="en-US"/>
        </w:rPr>
        <w:t xml:space="preserve">  Istoricheskie sud’by amurskogo kazachestva (1917–1945 gg.) [Historical destinies of the Amur Cossacks (1917—1945), Author’s abstract of the Doct. in hist. sci. diss., Blagoveshchensk</w:t>
      </w:r>
      <w:r w:rsidR="004B345D">
        <w:rPr>
          <w:sz w:val="24"/>
          <w:szCs w:val="24"/>
          <w:lang w:val="en-US"/>
        </w:rPr>
        <w:t xml:space="preserve">,, 2015 </w:t>
      </w:r>
      <w:r w:rsidR="00CF7FD0" w:rsidRPr="00D079C9">
        <w:rPr>
          <w:sz w:val="24"/>
          <w:szCs w:val="24"/>
          <w:lang w:val="en-US"/>
        </w:rPr>
        <w:t>(In Russ.)</w:t>
      </w:r>
    </w:p>
    <w:p w14:paraId="2E158FA0" w14:textId="77777777" w:rsidR="00CF7FD0" w:rsidRPr="00D079C9" w:rsidRDefault="00E566D6" w:rsidP="00CF7FD0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sz w:val="24"/>
          <w:szCs w:val="24"/>
          <w:lang w:val="en-US"/>
        </w:rPr>
        <w:t>13</w:t>
      </w:r>
      <w:r w:rsidR="00CF7FD0" w:rsidRPr="00D079C9">
        <w:rPr>
          <w:sz w:val="24"/>
          <w:szCs w:val="24"/>
          <w:lang w:val="en-US"/>
        </w:rPr>
        <w:t xml:space="preserve">. </w:t>
      </w:r>
      <w:r w:rsidR="00CF7FD0" w:rsidRPr="00D079C9">
        <w:rPr>
          <w:i/>
          <w:iCs/>
          <w:sz w:val="24"/>
          <w:szCs w:val="24"/>
          <w:lang w:val="en-US"/>
        </w:rPr>
        <w:t>Smirnov S.V.</w:t>
      </w:r>
      <w:r w:rsidR="00CF7FD0" w:rsidRPr="00D079C9">
        <w:rPr>
          <w:sz w:val="24"/>
          <w:szCs w:val="24"/>
          <w:lang w:val="en-US"/>
        </w:rPr>
        <w:t xml:space="preserve"> Russkaya voennaya ehmigraciya v Kitae 1920 – konec-1940-gg. [Russian Military Emigration in China, 1920 – Late 1940]:  Doct. of  hist. sci. diss.</w:t>
      </w:r>
      <w:r w:rsidR="004B345D" w:rsidRPr="004B345D">
        <w:rPr>
          <w:sz w:val="24"/>
          <w:szCs w:val="24"/>
          <w:lang w:val="en-US"/>
        </w:rPr>
        <w:t xml:space="preserve">. </w:t>
      </w:r>
      <w:r w:rsidR="00CF7FD0" w:rsidRPr="00D079C9">
        <w:rPr>
          <w:sz w:val="24"/>
          <w:szCs w:val="24"/>
          <w:lang w:val="en-US"/>
        </w:rPr>
        <w:t>Ekaterinburg, 2018.</w:t>
      </w:r>
    </w:p>
    <w:p w14:paraId="0C33B00A" w14:textId="77777777" w:rsidR="009C7312" w:rsidRPr="00D079C9" w:rsidRDefault="00CF7FD0" w:rsidP="009C7312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 w:rsidRPr="00D079C9">
        <w:rPr>
          <w:rFonts w:ascii="Times New Roman" w:hAnsi="Times New Roman" w:cs="Times New Roman"/>
          <w:color w:val="auto"/>
          <w:lang w:val="en-US"/>
        </w:rPr>
        <w:t>1</w:t>
      </w:r>
      <w:r w:rsidR="00E566D6" w:rsidRPr="00D079C9">
        <w:rPr>
          <w:rFonts w:ascii="Times New Roman" w:hAnsi="Times New Roman" w:cs="Times New Roman"/>
          <w:color w:val="auto"/>
          <w:lang w:val="en-US"/>
        </w:rPr>
        <w:t>4</w:t>
      </w:r>
      <w:r w:rsidR="009C7312" w:rsidRPr="00D079C9">
        <w:rPr>
          <w:rFonts w:ascii="Times New Roman" w:hAnsi="Times New Roman" w:cs="Times New Roman"/>
          <w:color w:val="auto"/>
          <w:lang w:val="en-US"/>
        </w:rPr>
        <w:t xml:space="preserve">. </w:t>
      </w:r>
      <w:r w:rsidR="009C7312" w:rsidRPr="00D079C9">
        <w:rPr>
          <w:rFonts w:ascii="Times New Roman" w:hAnsi="Times New Roman" w:cs="Times New Roman"/>
          <w:i/>
          <w:iCs/>
          <w:color w:val="auto"/>
          <w:lang w:val="en-US"/>
        </w:rPr>
        <w:t xml:space="preserve">Sogrin V.V. </w:t>
      </w:r>
      <w:r w:rsidR="009C7312" w:rsidRPr="00D079C9">
        <w:rPr>
          <w:rFonts w:ascii="Times New Roman" w:hAnsi="Times New Roman" w:cs="Times New Roman"/>
          <w:color w:val="auto"/>
          <w:lang w:val="en-US"/>
        </w:rPr>
        <w:t>Amerikanskie ideologii  XVII–XXI vekov [American ideologies of 17</w:t>
      </w:r>
      <w:r w:rsidR="009C7312" w:rsidRPr="00D079C9">
        <w:rPr>
          <w:rFonts w:ascii="Times New Roman" w:hAnsi="Times New Roman" w:cs="Times New Roman"/>
          <w:color w:val="auto"/>
          <w:vertAlign w:val="superscript"/>
          <w:lang w:val="en-US"/>
        </w:rPr>
        <w:t>th</w:t>
      </w:r>
      <w:r w:rsidR="009C7312" w:rsidRPr="00D079C9">
        <w:rPr>
          <w:rFonts w:ascii="Times New Roman" w:hAnsi="Times New Roman" w:cs="Times New Roman"/>
          <w:color w:val="auto"/>
          <w:lang w:val="en-US"/>
        </w:rPr>
        <w:t>-21</w:t>
      </w:r>
      <w:r w:rsidR="009C7312" w:rsidRPr="00D079C9">
        <w:rPr>
          <w:rFonts w:ascii="Times New Roman" w:hAnsi="Times New Roman" w:cs="Times New Roman"/>
          <w:color w:val="auto"/>
          <w:vertAlign w:val="superscript"/>
          <w:lang w:val="en-US"/>
        </w:rPr>
        <w:t>st</w:t>
      </w:r>
      <w:r w:rsidR="009C7312" w:rsidRPr="00D079C9">
        <w:rPr>
          <w:rFonts w:ascii="Times New Roman" w:hAnsi="Times New Roman" w:cs="Times New Roman"/>
          <w:color w:val="auto"/>
          <w:lang w:val="en-US"/>
        </w:rPr>
        <w:t xml:space="preserve"> centuries]: Moscow: Ves Mir, 2024. (In Russ.)</w:t>
      </w:r>
    </w:p>
    <w:p w14:paraId="35F52AFA" w14:textId="77777777" w:rsidR="007C5192" w:rsidRPr="00D079C9" w:rsidRDefault="00CF7FD0" w:rsidP="007C5192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sz w:val="24"/>
          <w:szCs w:val="24"/>
          <w:lang w:val="en-US"/>
        </w:rPr>
        <w:t>1</w:t>
      </w:r>
      <w:r w:rsidR="00E566D6" w:rsidRPr="00D079C9">
        <w:rPr>
          <w:sz w:val="24"/>
          <w:szCs w:val="24"/>
          <w:lang w:val="en-US"/>
        </w:rPr>
        <w:t>5</w:t>
      </w:r>
      <w:r w:rsidR="009C7312" w:rsidRPr="00D079C9">
        <w:rPr>
          <w:sz w:val="24"/>
          <w:szCs w:val="24"/>
          <w:lang w:val="en-US"/>
        </w:rPr>
        <w:t xml:space="preserve">. Sovetsko-kanadskie otnosheniya: sbornik dokumentov. Tom I: 1941–1945 gg. / sost., comment., vstupit. st. Yu.G. Akimova i K.V. Minkovoj [Soviet-Canadian Relations: A Collection of Documents. Vol. I: 1941–1945 / comp., comment, introd. by Yu.G. Akimov, C.V. Minkova]. St.Petersburg: </w:t>
      </w:r>
      <w:r w:rsidRPr="00D079C9">
        <w:rPr>
          <w:sz w:val="24"/>
          <w:szCs w:val="24"/>
          <w:lang w:val="en-US"/>
        </w:rPr>
        <w:t>: Izdatelstvo St.Peterburgskogo universiteta</w:t>
      </w:r>
      <w:r w:rsidR="00F65402" w:rsidRPr="00D079C9">
        <w:rPr>
          <w:sz w:val="24"/>
          <w:szCs w:val="24"/>
          <w:lang w:val="en-US"/>
        </w:rPr>
        <w:t>, 2025. .</w:t>
      </w:r>
      <w:r w:rsidR="009C7312" w:rsidRPr="00D079C9">
        <w:rPr>
          <w:sz w:val="24"/>
          <w:szCs w:val="24"/>
          <w:lang w:val="en-US"/>
        </w:rPr>
        <w:t>(In Russ.)</w:t>
      </w:r>
    </w:p>
    <w:p w14:paraId="197E8D44" w14:textId="77777777" w:rsidR="00237FDD" w:rsidRPr="00D079C9" w:rsidRDefault="00CF7FD0" w:rsidP="007C5192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rFonts w:eastAsia="Newton-Regular"/>
          <w:sz w:val="24"/>
          <w:szCs w:val="24"/>
          <w:lang w:val="en-US"/>
        </w:rPr>
        <w:t>1</w:t>
      </w:r>
      <w:r w:rsidR="00E566D6" w:rsidRPr="00D079C9">
        <w:rPr>
          <w:rFonts w:eastAsia="Newton-Regular"/>
          <w:sz w:val="24"/>
          <w:szCs w:val="24"/>
          <w:lang w:val="en-US"/>
        </w:rPr>
        <w:t>6</w:t>
      </w:r>
      <w:r w:rsidRPr="00D079C9">
        <w:rPr>
          <w:rFonts w:eastAsia="Newton-Regular"/>
          <w:sz w:val="24"/>
          <w:szCs w:val="24"/>
          <w:lang w:val="en-US"/>
        </w:rPr>
        <w:t xml:space="preserve">. </w:t>
      </w:r>
      <w:r w:rsidR="00237FDD" w:rsidRPr="00D079C9">
        <w:rPr>
          <w:rFonts w:eastAsia="Newton-Regular"/>
          <w:sz w:val="24"/>
          <w:szCs w:val="24"/>
          <w:lang w:val="en-US"/>
        </w:rPr>
        <w:t>The Papers of Benjami</w:t>
      </w:r>
      <w:r w:rsidR="00E566D6" w:rsidRPr="00D079C9">
        <w:rPr>
          <w:rFonts w:eastAsia="Newton-Regular"/>
          <w:sz w:val="24"/>
          <w:szCs w:val="24"/>
          <w:lang w:val="en-US"/>
        </w:rPr>
        <w:t>n Franklin: Digital Collection.</w:t>
      </w:r>
      <w:r w:rsidR="00237FDD" w:rsidRPr="00D079C9">
        <w:rPr>
          <w:rFonts w:eastAsia="Newton-Regular"/>
          <w:sz w:val="24"/>
          <w:szCs w:val="24"/>
          <w:lang w:val="en-US"/>
        </w:rPr>
        <w:t>. URL: https://franklinpapers.org/ (</w:t>
      </w:r>
      <w:r w:rsidR="00E566D6" w:rsidRPr="00D079C9">
        <w:rPr>
          <w:rFonts w:eastAsia="Newton-Regular"/>
          <w:sz w:val="24"/>
          <w:szCs w:val="24"/>
          <w:lang w:val="en-US"/>
        </w:rPr>
        <w:t>access date:</w:t>
      </w:r>
      <w:r w:rsidR="00237FDD" w:rsidRPr="00D079C9">
        <w:rPr>
          <w:rFonts w:eastAsia="Newton-Regular"/>
          <w:sz w:val="24"/>
          <w:szCs w:val="24"/>
          <w:lang w:val="en-US"/>
        </w:rPr>
        <w:t xml:space="preserve"> 29.05.2025).</w:t>
      </w:r>
    </w:p>
    <w:p w14:paraId="26FE3861" w14:textId="77777777" w:rsidR="009C7312" w:rsidRDefault="00CF7FD0" w:rsidP="009C7312">
      <w:pPr>
        <w:pStyle w:val="FootnoteText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D079C9">
        <w:rPr>
          <w:sz w:val="24"/>
          <w:szCs w:val="24"/>
          <w:lang w:val="en-US"/>
        </w:rPr>
        <w:t>1</w:t>
      </w:r>
      <w:r w:rsidR="00E566D6" w:rsidRPr="00D079C9">
        <w:rPr>
          <w:sz w:val="24"/>
          <w:szCs w:val="24"/>
          <w:lang w:val="en-US"/>
        </w:rPr>
        <w:t>7</w:t>
      </w:r>
      <w:r w:rsidRPr="00D079C9">
        <w:rPr>
          <w:sz w:val="24"/>
          <w:szCs w:val="24"/>
          <w:lang w:val="en-US"/>
        </w:rPr>
        <w:t xml:space="preserve">. </w:t>
      </w:r>
      <w:r w:rsidR="009C7312" w:rsidRPr="00D079C9">
        <w:rPr>
          <w:i/>
          <w:iCs/>
          <w:sz w:val="24"/>
          <w:szCs w:val="24"/>
          <w:lang w:val="en-US"/>
        </w:rPr>
        <w:t>Troitskaia L.M.</w:t>
      </w:r>
      <w:r w:rsidR="009C7312" w:rsidRPr="00D079C9">
        <w:rPr>
          <w:sz w:val="24"/>
          <w:szCs w:val="24"/>
          <w:lang w:val="en-US"/>
        </w:rPr>
        <w:t xml:space="preserve"> Britanskie vpechatlenija amerikancev i zhitelej kontinental'noj Evropy (po materialam zhurnala «The North American Review</w:t>
      </w:r>
      <w:r w:rsidR="009C7312" w:rsidRPr="008D1611">
        <w:rPr>
          <w:sz w:val="24"/>
          <w:szCs w:val="24"/>
          <w:lang w:val="en-US"/>
        </w:rPr>
        <w:t xml:space="preserve">», 1815 – seredina 1820-kh) [British opinion of Americans and residents of continental Europe (based on the materials of </w:t>
      </w:r>
      <w:r w:rsidR="009C7312" w:rsidRPr="008D1611">
        <w:rPr>
          <w:sz w:val="24"/>
          <w:szCs w:val="24"/>
          <w:lang w:val="en-US"/>
        </w:rPr>
        <w:lastRenderedPageBreak/>
        <w:t>«The North American Review», 1815 – mid 1820s] // Amerikanskij ezhegodnik 2012 [American Yearb</w:t>
      </w:r>
      <w:r w:rsidR="007C5192">
        <w:rPr>
          <w:sz w:val="24"/>
          <w:szCs w:val="24"/>
          <w:lang w:val="en-US"/>
        </w:rPr>
        <w:t xml:space="preserve">ook 2012]. </w:t>
      </w:r>
      <w:r w:rsidR="009C7312" w:rsidRPr="008D1611">
        <w:rPr>
          <w:sz w:val="24"/>
          <w:szCs w:val="24"/>
          <w:lang w:val="en-US"/>
        </w:rPr>
        <w:t>Moscow: Ves Mir</w:t>
      </w:r>
      <w:r w:rsidR="00F65402">
        <w:rPr>
          <w:sz w:val="24"/>
          <w:szCs w:val="24"/>
          <w:lang w:val="en-US"/>
        </w:rPr>
        <w:t xml:space="preserve">, 2012. </w:t>
      </w:r>
      <w:r w:rsidR="00F65402" w:rsidRPr="00237FDD">
        <w:rPr>
          <w:sz w:val="24"/>
          <w:szCs w:val="24"/>
          <w:lang w:val="en-US"/>
        </w:rPr>
        <w:t>P</w:t>
      </w:r>
      <w:r w:rsidR="009C7312" w:rsidRPr="00A03AD3">
        <w:rPr>
          <w:sz w:val="24"/>
          <w:szCs w:val="24"/>
          <w:lang w:val="en-US"/>
        </w:rPr>
        <w:t>. 122–143. (In Russ.)</w:t>
      </w:r>
    </w:p>
    <w:p w14:paraId="01C5B071" w14:textId="77777777" w:rsidR="00C75DDD" w:rsidRPr="00E65F27" w:rsidRDefault="00E566D6" w:rsidP="00E65F27">
      <w:pPr>
        <w:pStyle w:val="FootnoteText"/>
        <w:spacing w:line="360" w:lineRule="auto"/>
        <w:ind w:firstLine="709"/>
        <w:jc w:val="both"/>
        <w:rPr>
          <w:sz w:val="24"/>
          <w:szCs w:val="24"/>
        </w:rPr>
      </w:pPr>
      <w:r w:rsidRPr="00D079C9">
        <w:rPr>
          <w:rFonts w:eastAsia="Newton-Regular"/>
          <w:sz w:val="24"/>
          <w:szCs w:val="24"/>
          <w:lang w:val="en-US"/>
        </w:rPr>
        <w:t>18. Versal’sko-Vashingtonskaya mezhdunarodno-pravovaya sistema: vozniknoveniye,razvitiye, krizis, 1919–1939 / otv. red. Ye. Sergeyev [The Versailles-Washington International Legal System: Emergence, Development, Crisis, 1919–1939 / ed. by</w:t>
      </w:r>
      <w:r w:rsidRPr="00D079C9">
        <w:rPr>
          <w:sz w:val="24"/>
          <w:szCs w:val="24"/>
          <w:lang w:val="en-US"/>
        </w:rPr>
        <w:t xml:space="preserve"> </w:t>
      </w:r>
      <w:r w:rsidRPr="00D079C9">
        <w:rPr>
          <w:rFonts w:eastAsia="Newton-Regular"/>
          <w:sz w:val="24"/>
          <w:szCs w:val="24"/>
          <w:lang w:val="en-US"/>
        </w:rPr>
        <w:t>Ye. Sergeev]. Moscow: IVI RAN, 2011. (In Russ.)</w:t>
      </w:r>
    </w:p>
    <w:sectPr w:rsidR="00C75DDD" w:rsidRPr="00E65F27" w:rsidSect="007A6D89">
      <w:headerReference w:type="default" r:id="rId10"/>
      <w:pgSz w:w="11907" w:h="16839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7DE9A" w14:textId="77777777" w:rsidR="002669AB" w:rsidRDefault="002669AB">
      <w:r>
        <w:separator/>
      </w:r>
    </w:p>
  </w:endnote>
  <w:endnote w:type="continuationSeparator" w:id="0">
    <w:p w14:paraId="3A6C28E9" w14:textId="77777777" w:rsidR="002669AB" w:rsidRDefault="0026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????????§ЮЎм§Ў?Ўм§А?§Ю???Ўм§А?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de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Newton-Regular">
    <w:altName w:val="Malgun Gothic Semilight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E85F0" w14:textId="77777777" w:rsidR="002669AB" w:rsidRDefault="002669AB">
      <w:r>
        <w:separator/>
      </w:r>
    </w:p>
  </w:footnote>
  <w:footnote w:type="continuationSeparator" w:id="0">
    <w:p w14:paraId="69C23D38" w14:textId="77777777" w:rsidR="002669AB" w:rsidRDefault="002669AB">
      <w:r>
        <w:continuationSeparator/>
      </w:r>
    </w:p>
  </w:footnote>
  <w:footnote w:id="1">
    <w:p w14:paraId="69ECD6A5" w14:textId="77777777" w:rsidR="00A31369" w:rsidRPr="002E6804" w:rsidRDefault="00A31369" w:rsidP="002E6804">
      <w:pPr>
        <w:pStyle w:val="Default"/>
        <w:ind w:left="284"/>
        <w:jc w:val="both"/>
        <w:rPr>
          <w:rFonts w:ascii="Times New Roman" w:hAnsi="Times New Roman" w:cs="Times New Roman"/>
          <w:color w:val="auto"/>
          <w:lang w:val="en-US"/>
        </w:rPr>
      </w:pPr>
      <w:r w:rsidRPr="002E6804">
        <w:rPr>
          <w:rStyle w:val="FootnoteReference"/>
          <w:rFonts w:ascii="Times New Roman" w:hAnsi="Times New Roman" w:cs="Times New Roman"/>
          <w:color w:val="auto"/>
        </w:rPr>
        <w:footnoteRef/>
      </w:r>
      <w:r w:rsidRPr="002E6804">
        <w:rPr>
          <w:color w:val="auto"/>
          <w:lang w:val="en-US"/>
        </w:rPr>
        <w:t xml:space="preserve"> </w:t>
      </w:r>
      <w:r w:rsidRPr="002E6804">
        <w:rPr>
          <w:rFonts w:ascii="Times New Roman" w:hAnsi="Times New Roman" w:cs="Times New Roman"/>
          <w:color w:val="auto"/>
          <w:lang w:val="en-US"/>
        </w:rPr>
        <w:t>A Few Weeks in Paris // The North-American Review and Miscellaneous Journal. 1815. Vol. 1. No. 1. May. P. 91–110.</w:t>
      </w:r>
    </w:p>
    <w:p w14:paraId="3DF37692" w14:textId="77777777" w:rsidR="00000000" w:rsidRDefault="002669AB" w:rsidP="002E6804">
      <w:pPr>
        <w:pStyle w:val="Default"/>
        <w:ind w:left="284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3D7A2" w14:textId="77777777" w:rsidR="00A31369" w:rsidRDefault="00A31369" w:rsidP="00630FB4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1F2B">
      <w:rPr>
        <w:rStyle w:val="PageNumber"/>
        <w:noProof/>
      </w:rPr>
      <w:t>6</w:t>
    </w:r>
    <w:r>
      <w:rPr>
        <w:rStyle w:val="PageNumber"/>
      </w:rPr>
      <w:fldChar w:fldCharType="end"/>
    </w:r>
  </w:p>
  <w:p w14:paraId="3F243ED7" w14:textId="77777777" w:rsidR="00A31369" w:rsidRDefault="00A313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044E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67613FAF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8968129">
    <w:abstractNumId w:val="1"/>
  </w:num>
  <w:num w:numId="2" w16cid:durableId="1022904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embedSystemFonts/>
  <w:doNotTrackMoves/>
  <w:defaultTabStop w:val="708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3181"/>
    <w:rsid w:val="00000A89"/>
    <w:rsid w:val="00004CAD"/>
    <w:rsid w:val="00010806"/>
    <w:rsid w:val="00011E17"/>
    <w:rsid w:val="00011F7E"/>
    <w:rsid w:val="000142AC"/>
    <w:rsid w:val="0001611E"/>
    <w:rsid w:val="00017B16"/>
    <w:rsid w:val="00021CB4"/>
    <w:rsid w:val="00025347"/>
    <w:rsid w:val="00025400"/>
    <w:rsid w:val="000343D5"/>
    <w:rsid w:val="00034DA7"/>
    <w:rsid w:val="00036D3D"/>
    <w:rsid w:val="00043E5F"/>
    <w:rsid w:val="000505CB"/>
    <w:rsid w:val="00051DB6"/>
    <w:rsid w:val="000569A6"/>
    <w:rsid w:val="00057642"/>
    <w:rsid w:val="00063B1A"/>
    <w:rsid w:val="00064496"/>
    <w:rsid w:val="00074744"/>
    <w:rsid w:val="000752E0"/>
    <w:rsid w:val="00075567"/>
    <w:rsid w:val="000852E4"/>
    <w:rsid w:val="00090341"/>
    <w:rsid w:val="00096F6E"/>
    <w:rsid w:val="000A776C"/>
    <w:rsid w:val="000B1B5F"/>
    <w:rsid w:val="000B1F58"/>
    <w:rsid w:val="000C6DBC"/>
    <w:rsid w:val="000D2061"/>
    <w:rsid w:val="000D4C74"/>
    <w:rsid w:val="000E23B7"/>
    <w:rsid w:val="000E4C5A"/>
    <w:rsid w:val="000F268D"/>
    <w:rsid w:val="000F2C5F"/>
    <w:rsid w:val="000F340E"/>
    <w:rsid w:val="000F4B96"/>
    <w:rsid w:val="000F4F51"/>
    <w:rsid w:val="000F699D"/>
    <w:rsid w:val="00100965"/>
    <w:rsid w:val="00100B74"/>
    <w:rsid w:val="001042F4"/>
    <w:rsid w:val="001071D0"/>
    <w:rsid w:val="001132E3"/>
    <w:rsid w:val="00114A7B"/>
    <w:rsid w:val="00115677"/>
    <w:rsid w:val="00123A0B"/>
    <w:rsid w:val="00127D00"/>
    <w:rsid w:val="00134B07"/>
    <w:rsid w:val="0014176C"/>
    <w:rsid w:val="00144D0A"/>
    <w:rsid w:val="0014560F"/>
    <w:rsid w:val="00145D92"/>
    <w:rsid w:val="00151DAD"/>
    <w:rsid w:val="001560FC"/>
    <w:rsid w:val="0016026E"/>
    <w:rsid w:val="001707C8"/>
    <w:rsid w:val="001770A4"/>
    <w:rsid w:val="001845BB"/>
    <w:rsid w:val="001911CB"/>
    <w:rsid w:val="001923AC"/>
    <w:rsid w:val="00194A91"/>
    <w:rsid w:val="001A1853"/>
    <w:rsid w:val="001A440A"/>
    <w:rsid w:val="001C4E00"/>
    <w:rsid w:val="001F0270"/>
    <w:rsid w:val="001F0DAC"/>
    <w:rsid w:val="002023C0"/>
    <w:rsid w:val="00211561"/>
    <w:rsid w:val="00211887"/>
    <w:rsid w:val="002313E6"/>
    <w:rsid w:val="00235930"/>
    <w:rsid w:val="00237FDD"/>
    <w:rsid w:val="00242522"/>
    <w:rsid w:val="00243497"/>
    <w:rsid w:val="0024476A"/>
    <w:rsid w:val="0024645D"/>
    <w:rsid w:val="00246C99"/>
    <w:rsid w:val="002527B5"/>
    <w:rsid w:val="00255FB9"/>
    <w:rsid w:val="00256E5D"/>
    <w:rsid w:val="002605FE"/>
    <w:rsid w:val="00265412"/>
    <w:rsid w:val="002669AB"/>
    <w:rsid w:val="0027524B"/>
    <w:rsid w:val="002758E4"/>
    <w:rsid w:val="00282BDF"/>
    <w:rsid w:val="00283CA5"/>
    <w:rsid w:val="0029156D"/>
    <w:rsid w:val="00293E85"/>
    <w:rsid w:val="002976ED"/>
    <w:rsid w:val="00297A05"/>
    <w:rsid w:val="002B08D5"/>
    <w:rsid w:val="002B4B94"/>
    <w:rsid w:val="002B785B"/>
    <w:rsid w:val="002C4269"/>
    <w:rsid w:val="002D049C"/>
    <w:rsid w:val="002D0543"/>
    <w:rsid w:val="002D3F9A"/>
    <w:rsid w:val="002D6062"/>
    <w:rsid w:val="002E6228"/>
    <w:rsid w:val="002E6804"/>
    <w:rsid w:val="002F101C"/>
    <w:rsid w:val="003054FC"/>
    <w:rsid w:val="003057DB"/>
    <w:rsid w:val="003064C5"/>
    <w:rsid w:val="0030776F"/>
    <w:rsid w:val="00312DCC"/>
    <w:rsid w:val="003206C4"/>
    <w:rsid w:val="0032326B"/>
    <w:rsid w:val="003265D2"/>
    <w:rsid w:val="003407F4"/>
    <w:rsid w:val="00345249"/>
    <w:rsid w:val="00347358"/>
    <w:rsid w:val="003570FE"/>
    <w:rsid w:val="00361381"/>
    <w:rsid w:val="003651F6"/>
    <w:rsid w:val="0036675F"/>
    <w:rsid w:val="00367123"/>
    <w:rsid w:val="00376BCF"/>
    <w:rsid w:val="003772AE"/>
    <w:rsid w:val="0038033E"/>
    <w:rsid w:val="00381C84"/>
    <w:rsid w:val="00385E31"/>
    <w:rsid w:val="00387F52"/>
    <w:rsid w:val="00393520"/>
    <w:rsid w:val="003939FB"/>
    <w:rsid w:val="003B00A5"/>
    <w:rsid w:val="003B71CF"/>
    <w:rsid w:val="003B766D"/>
    <w:rsid w:val="003C308F"/>
    <w:rsid w:val="003D0928"/>
    <w:rsid w:val="003D45AE"/>
    <w:rsid w:val="003E3A03"/>
    <w:rsid w:val="003E6998"/>
    <w:rsid w:val="003E6BD5"/>
    <w:rsid w:val="003F2AD9"/>
    <w:rsid w:val="003F415B"/>
    <w:rsid w:val="003F478C"/>
    <w:rsid w:val="0040380B"/>
    <w:rsid w:val="00403D17"/>
    <w:rsid w:val="00404FE4"/>
    <w:rsid w:val="00410376"/>
    <w:rsid w:val="0042122A"/>
    <w:rsid w:val="00421710"/>
    <w:rsid w:val="0043579A"/>
    <w:rsid w:val="00445E51"/>
    <w:rsid w:val="00447714"/>
    <w:rsid w:val="00454378"/>
    <w:rsid w:val="00457770"/>
    <w:rsid w:val="00460FE3"/>
    <w:rsid w:val="004659CB"/>
    <w:rsid w:val="00470023"/>
    <w:rsid w:val="00475788"/>
    <w:rsid w:val="004804F2"/>
    <w:rsid w:val="00482684"/>
    <w:rsid w:val="00486CD1"/>
    <w:rsid w:val="00495F61"/>
    <w:rsid w:val="0049745D"/>
    <w:rsid w:val="004A0E5A"/>
    <w:rsid w:val="004B345D"/>
    <w:rsid w:val="004B61FC"/>
    <w:rsid w:val="004B7B38"/>
    <w:rsid w:val="004C1284"/>
    <w:rsid w:val="004C7360"/>
    <w:rsid w:val="004D03B7"/>
    <w:rsid w:val="004D5396"/>
    <w:rsid w:val="004F04FD"/>
    <w:rsid w:val="004F0591"/>
    <w:rsid w:val="00500DA8"/>
    <w:rsid w:val="00506456"/>
    <w:rsid w:val="00510865"/>
    <w:rsid w:val="005177F8"/>
    <w:rsid w:val="00530CF2"/>
    <w:rsid w:val="00531C09"/>
    <w:rsid w:val="005361CB"/>
    <w:rsid w:val="005367D0"/>
    <w:rsid w:val="00537D33"/>
    <w:rsid w:val="00541296"/>
    <w:rsid w:val="0054481C"/>
    <w:rsid w:val="00550EFB"/>
    <w:rsid w:val="00551193"/>
    <w:rsid w:val="005618FF"/>
    <w:rsid w:val="00561CB5"/>
    <w:rsid w:val="00563D38"/>
    <w:rsid w:val="00590CC3"/>
    <w:rsid w:val="0059315C"/>
    <w:rsid w:val="00597F88"/>
    <w:rsid w:val="005B09B9"/>
    <w:rsid w:val="005B4BC9"/>
    <w:rsid w:val="005B74C7"/>
    <w:rsid w:val="005C0805"/>
    <w:rsid w:val="005C25C2"/>
    <w:rsid w:val="005D1DBD"/>
    <w:rsid w:val="005E7420"/>
    <w:rsid w:val="005F12D2"/>
    <w:rsid w:val="005F132E"/>
    <w:rsid w:val="005F26B7"/>
    <w:rsid w:val="00600A3A"/>
    <w:rsid w:val="006051E3"/>
    <w:rsid w:val="00606CA9"/>
    <w:rsid w:val="00612819"/>
    <w:rsid w:val="00615460"/>
    <w:rsid w:val="006165AC"/>
    <w:rsid w:val="00616C52"/>
    <w:rsid w:val="006226D5"/>
    <w:rsid w:val="006227D5"/>
    <w:rsid w:val="00625A07"/>
    <w:rsid w:val="00625BA9"/>
    <w:rsid w:val="00630770"/>
    <w:rsid w:val="00630FB4"/>
    <w:rsid w:val="00635933"/>
    <w:rsid w:val="006441BC"/>
    <w:rsid w:val="006516CD"/>
    <w:rsid w:val="00657F31"/>
    <w:rsid w:val="00664A7E"/>
    <w:rsid w:val="00667D1A"/>
    <w:rsid w:val="00671198"/>
    <w:rsid w:val="00671356"/>
    <w:rsid w:val="00673070"/>
    <w:rsid w:val="006854DC"/>
    <w:rsid w:val="006B49A5"/>
    <w:rsid w:val="006B6054"/>
    <w:rsid w:val="006C34F2"/>
    <w:rsid w:val="006C423D"/>
    <w:rsid w:val="006C49DA"/>
    <w:rsid w:val="006C5E6D"/>
    <w:rsid w:val="006D23F7"/>
    <w:rsid w:val="006D39AE"/>
    <w:rsid w:val="006D5808"/>
    <w:rsid w:val="006D5A93"/>
    <w:rsid w:val="006E3E71"/>
    <w:rsid w:val="006E668F"/>
    <w:rsid w:val="007043AA"/>
    <w:rsid w:val="007241BF"/>
    <w:rsid w:val="00754B8D"/>
    <w:rsid w:val="007567AB"/>
    <w:rsid w:val="007645BA"/>
    <w:rsid w:val="007673A0"/>
    <w:rsid w:val="00771C1F"/>
    <w:rsid w:val="00771C8F"/>
    <w:rsid w:val="00774518"/>
    <w:rsid w:val="007777BF"/>
    <w:rsid w:val="00793AE2"/>
    <w:rsid w:val="00795E77"/>
    <w:rsid w:val="007966C1"/>
    <w:rsid w:val="00797BC3"/>
    <w:rsid w:val="007A6D89"/>
    <w:rsid w:val="007B0836"/>
    <w:rsid w:val="007B27A3"/>
    <w:rsid w:val="007C5192"/>
    <w:rsid w:val="007D12C3"/>
    <w:rsid w:val="007D1C95"/>
    <w:rsid w:val="007D393D"/>
    <w:rsid w:val="007F7457"/>
    <w:rsid w:val="008010E2"/>
    <w:rsid w:val="00804680"/>
    <w:rsid w:val="0081035C"/>
    <w:rsid w:val="008116D8"/>
    <w:rsid w:val="0081760C"/>
    <w:rsid w:val="00825399"/>
    <w:rsid w:val="00825AED"/>
    <w:rsid w:val="00827F2D"/>
    <w:rsid w:val="0083089E"/>
    <w:rsid w:val="008332BF"/>
    <w:rsid w:val="00836519"/>
    <w:rsid w:val="00837FE3"/>
    <w:rsid w:val="0085180E"/>
    <w:rsid w:val="008528F9"/>
    <w:rsid w:val="00853271"/>
    <w:rsid w:val="00856455"/>
    <w:rsid w:val="00862A86"/>
    <w:rsid w:val="00862BD0"/>
    <w:rsid w:val="00862C5A"/>
    <w:rsid w:val="008645B3"/>
    <w:rsid w:val="008659B7"/>
    <w:rsid w:val="00872920"/>
    <w:rsid w:val="00877FCF"/>
    <w:rsid w:val="00886BC1"/>
    <w:rsid w:val="00892DF1"/>
    <w:rsid w:val="008934D2"/>
    <w:rsid w:val="00894F83"/>
    <w:rsid w:val="00896360"/>
    <w:rsid w:val="00897201"/>
    <w:rsid w:val="008A0AF7"/>
    <w:rsid w:val="008A3A9F"/>
    <w:rsid w:val="008C141F"/>
    <w:rsid w:val="008C7086"/>
    <w:rsid w:val="008C7E7E"/>
    <w:rsid w:val="008D01C4"/>
    <w:rsid w:val="008D1611"/>
    <w:rsid w:val="008D3BBB"/>
    <w:rsid w:val="008E1A7E"/>
    <w:rsid w:val="008E256B"/>
    <w:rsid w:val="008E5320"/>
    <w:rsid w:val="008F273E"/>
    <w:rsid w:val="008F4BD0"/>
    <w:rsid w:val="008F6656"/>
    <w:rsid w:val="00912477"/>
    <w:rsid w:val="00915448"/>
    <w:rsid w:val="00917C82"/>
    <w:rsid w:val="00921C7A"/>
    <w:rsid w:val="00921F21"/>
    <w:rsid w:val="00927A0E"/>
    <w:rsid w:val="009336D4"/>
    <w:rsid w:val="00940FB1"/>
    <w:rsid w:val="009537A1"/>
    <w:rsid w:val="009653B1"/>
    <w:rsid w:val="009775A6"/>
    <w:rsid w:val="009804C9"/>
    <w:rsid w:val="00984A96"/>
    <w:rsid w:val="009937C7"/>
    <w:rsid w:val="00993DD1"/>
    <w:rsid w:val="009A228C"/>
    <w:rsid w:val="009A4F1D"/>
    <w:rsid w:val="009B3FC6"/>
    <w:rsid w:val="009C719F"/>
    <w:rsid w:val="009C7312"/>
    <w:rsid w:val="009D2B88"/>
    <w:rsid w:val="009D6A25"/>
    <w:rsid w:val="009E417D"/>
    <w:rsid w:val="009E5E15"/>
    <w:rsid w:val="009E661B"/>
    <w:rsid w:val="009E70AD"/>
    <w:rsid w:val="009F272E"/>
    <w:rsid w:val="009F54FE"/>
    <w:rsid w:val="009F7875"/>
    <w:rsid w:val="00A00BF6"/>
    <w:rsid w:val="00A03AD3"/>
    <w:rsid w:val="00A07102"/>
    <w:rsid w:val="00A10D1B"/>
    <w:rsid w:val="00A136C5"/>
    <w:rsid w:val="00A14C59"/>
    <w:rsid w:val="00A31369"/>
    <w:rsid w:val="00A3332D"/>
    <w:rsid w:val="00A37507"/>
    <w:rsid w:val="00A405A4"/>
    <w:rsid w:val="00A40D06"/>
    <w:rsid w:val="00A469A9"/>
    <w:rsid w:val="00A54353"/>
    <w:rsid w:val="00A57932"/>
    <w:rsid w:val="00A70832"/>
    <w:rsid w:val="00A84558"/>
    <w:rsid w:val="00A84FEA"/>
    <w:rsid w:val="00A8615B"/>
    <w:rsid w:val="00A90540"/>
    <w:rsid w:val="00A9098A"/>
    <w:rsid w:val="00AA3701"/>
    <w:rsid w:val="00AA7904"/>
    <w:rsid w:val="00AB354D"/>
    <w:rsid w:val="00AB3EE3"/>
    <w:rsid w:val="00AB6FE2"/>
    <w:rsid w:val="00AD2F8C"/>
    <w:rsid w:val="00AE1ECC"/>
    <w:rsid w:val="00AE499F"/>
    <w:rsid w:val="00AF0F80"/>
    <w:rsid w:val="00AF3AE4"/>
    <w:rsid w:val="00AF3FE7"/>
    <w:rsid w:val="00B21775"/>
    <w:rsid w:val="00B23EEF"/>
    <w:rsid w:val="00B2533C"/>
    <w:rsid w:val="00B26436"/>
    <w:rsid w:val="00B26993"/>
    <w:rsid w:val="00B37B0D"/>
    <w:rsid w:val="00B41372"/>
    <w:rsid w:val="00B4385A"/>
    <w:rsid w:val="00B45740"/>
    <w:rsid w:val="00B46060"/>
    <w:rsid w:val="00B520BA"/>
    <w:rsid w:val="00B532D2"/>
    <w:rsid w:val="00B56152"/>
    <w:rsid w:val="00B66BDE"/>
    <w:rsid w:val="00B7132C"/>
    <w:rsid w:val="00B75DEA"/>
    <w:rsid w:val="00B8341D"/>
    <w:rsid w:val="00B86CC6"/>
    <w:rsid w:val="00B87585"/>
    <w:rsid w:val="00B87D57"/>
    <w:rsid w:val="00B9330D"/>
    <w:rsid w:val="00B94BFF"/>
    <w:rsid w:val="00B959BE"/>
    <w:rsid w:val="00B95A00"/>
    <w:rsid w:val="00BA4073"/>
    <w:rsid w:val="00BB1DCB"/>
    <w:rsid w:val="00BB24BA"/>
    <w:rsid w:val="00BB3ADD"/>
    <w:rsid w:val="00BC225B"/>
    <w:rsid w:val="00BD1091"/>
    <w:rsid w:val="00BD2727"/>
    <w:rsid w:val="00BD74D3"/>
    <w:rsid w:val="00BE11B2"/>
    <w:rsid w:val="00BF4EB1"/>
    <w:rsid w:val="00BF7FFE"/>
    <w:rsid w:val="00C07C83"/>
    <w:rsid w:val="00C10924"/>
    <w:rsid w:val="00C11B93"/>
    <w:rsid w:val="00C21C38"/>
    <w:rsid w:val="00C30F79"/>
    <w:rsid w:val="00C373E5"/>
    <w:rsid w:val="00C52699"/>
    <w:rsid w:val="00C610E5"/>
    <w:rsid w:val="00C71247"/>
    <w:rsid w:val="00C71403"/>
    <w:rsid w:val="00C74840"/>
    <w:rsid w:val="00C7499A"/>
    <w:rsid w:val="00C75DDD"/>
    <w:rsid w:val="00C765D8"/>
    <w:rsid w:val="00C77BE4"/>
    <w:rsid w:val="00C90AED"/>
    <w:rsid w:val="00C90F3F"/>
    <w:rsid w:val="00C9130F"/>
    <w:rsid w:val="00C94382"/>
    <w:rsid w:val="00CA6789"/>
    <w:rsid w:val="00CB09A8"/>
    <w:rsid w:val="00CB30D1"/>
    <w:rsid w:val="00CB6529"/>
    <w:rsid w:val="00CB6DC1"/>
    <w:rsid w:val="00CC1990"/>
    <w:rsid w:val="00CC7423"/>
    <w:rsid w:val="00CD13EB"/>
    <w:rsid w:val="00CD2776"/>
    <w:rsid w:val="00CD3D78"/>
    <w:rsid w:val="00CE5C28"/>
    <w:rsid w:val="00CE6AD3"/>
    <w:rsid w:val="00CF4FEA"/>
    <w:rsid w:val="00CF56D7"/>
    <w:rsid w:val="00CF6E87"/>
    <w:rsid w:val="00CF7FD0"/>
    <w:rsid w:val="00D079C9"/>
    <w:rsid w:val="00D11206"/>
    <w:rsid w:val="00D360C7"/>
    <w:rsid w:val="00D46090"/>
    <w:rsid w:val="00D46C0C"/>
    <w:rsid w:val="00D5092F"/>
    <w:rsid w:val="00D53D59"/>
    <w:rsid w:val="00D63FD3"/>
    <w:rsid w:val="00D67F53"/>
    <w:rsid w:val="00D71164"/>
    <w:rsid w:val="00D76151"/>
    <w:rsid w:val="00D81210"/>
    <w:rsid w:val="00D86F76"/>
    <w:rsid w:val="00D95D75"/>
    <w:rsid w:val="00DA0C43"/>
    <w:rsid w:val="00DA7541"/>
    <w:rsid w:val="00DC4AE4"/>
    <w:rsid w:val="00DC4EEF"/>
    <w:rsid w:val="00DC69B7"/>
    <w:rsid w:val="00DC70D4"/>
    <w:rsid w:val="00DD1C7A"/>
    <w:rsid w:val="00DD7EA2"/>
    <w:rsid w:val="00DE261E"/>
    <w:rsid w:val="00DF5070"/>
    <w:rsid w:val="00E1536A"/>
    <w:rsid w:val="00E158BC"/>
    <w:rsid w:val="00E16AB0"/>
    <w:rsid w:val="00E210D9"/>
    <w:rsid w:val="00E24752"/>
    <w:rsid w:val="00E30642"/>
    <w:rsid w:val="00E34836"/>
    <w:rsid w:val="00E41D24"/>
    <w:rsid w:val="00E566D6"/>
    <w:rsid w:val="00E65F27"/>
    <w:rsid w:val="00E66DA7"/>
    <w:rsid w:val="00E71611"/>
    <w:rsid w:val="00E73709"/>
    <w:rsid w:val="00E743E3"/>
    <w:rsid w:val="00E77D7B"/>
    <w:rsid w:val="00E90964"/>
    <w:rsid w:val="00E93CFD"/>
    <w:rsid w:val="00E94073"/>
    <w:rsid w:val="00E96B6A"/>
    <w:rsid w:val="00E97633"/>
    <w:rsid w:val="00EA276A"/>
    <w:rsid w:val="00EA2D5A"/>
    <w:rsid w:val="00EB0685"/>
    <w:rsid w:val="00EB55C6"/>
    <w:rsid w:val="00EB6E2B"/>
    <w:rsid w:val="00EC30FF"/>
    <w:rsid w:val="00ED498C"/>
    <w:rsid w:val="00EE0910"/>
    <w:rsid w:val="00EE1D71"/>
    <w:rsid w:val="00EE739D"/>
    <w:rsid w:val="00EF3181"/>
    <w:rsid w:val="00F03345"/>
    <w:rsid w:val="00F153AB"/>
    <w:rsid w:val="00F21489"/>
    <w:rsid w:val="00F348FE"/>
    <w:rsid w:val="00F34C45"/>
    <w:rsid w:val="00F51F2B"/>
    <w:rsid w:val="00F561BF"/>
    <w:rsid w:val="00F564C2"/>
    <w:rsid w:val="00F60389"/>
    <w:rsid w:val="00F65402"/>
    <w:rsid w:val="00F70A00"/>
    <w:rsid w:val="00F732F5"/>
    <w:rsid w:val="00F82836"/>
    <w:rsid w:val="00F83594"/>
    <w:rsid w:val="00F841FE"/>
    <w:rsid w:val="00F84A59"/>
    <w:rsid w:val="00F86391"/>
    <w:rsid w:val="00F95673"/>
    <w:rsid w:val="00F964A8"/>
    <w:rsid w:val="00FA1736"/>
    <w:rsid w:val="00FA38F0"/>
    <w:rsid w:val="00FB3383"/>
    <w:rsid w:val="00FB5620"/>
    <w:rsid w:val="00FB61C3"/>
    <w:rsid w:val="00FB7AF5"/>
    <w:rsid w:val="00FC5623"/>
    <w:rsid w:val="00FD3FE3"/>
    <w:rsid w:val="00FE311A"/>
    <w:rsid w:val="00FE62FC"/>
    <w:rsid w:val="00FE747D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4:docId w14:val="3F07E811"/>
  <w14:defaultImageDpi w14:val="0"/>
  <w15:docId w15:val="{B6940ACA-B035-E14E-85FE-0D6ED8C1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R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link w:val="Heading2Char"/>
    <w:uiPriority w:val="99"/>
    <w:qFormat/>
    <w:rsid w:val="000A7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9"/>
    <w:qFormat/>
    <w:rsid w:val="000A776C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597F8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597F88"/>
    <w:rPr>
      <w:b/>
      <w:bCs/>
      <w:i/>
      <w:iCs/>
      <w:sz w:val="26"/>
      <w:szCs w:val="26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customStyle="1" w:styleId="a">
    <w:name w:val="Знак Знак Знак Знак Знак Знак"/>
    <w:basedOn w:val="Normal"/>
    <w:next w:val="Normal"/>
    <w:uiPriority w:val="99"/>
    <w:rsid w:val="00EF3181"/>
    <w:pPr>
      <w:spacing w:after="160" w:line="240" w:lineRule="exact"/>
    </w:pPr>
    <w:rPr>
      <w:rFonts w:ascii="Tahoma" w:eastAsia="SimSun" w:hAnsi="Tahoma" w:cs="Tahoma"/>
      <w:lang w:val="en-GB" w:eastAsia="en-US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D5092F"/>
    <w:rPr>
      <w:sz w:val="20"/>
      <w:szCs w:val="20"/>
    </w:rPr>
  </w:style>
  <w:style w:type="character" w:styleId="FootnoteReference">
    <w:name w:val="footnote reference"/>
    <w:uiPriority w:val="99"/>
    <w:semiHidden/>
    <w:rsid w:val="00D5092F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235930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uiPriority w:val="99"/>
    <w:rsid w:val="00235930"/>
  </w:style>
  <w:style w:type="character" w:customStyle="1" w:styleId="HeaderChar">
    <w:name w:val="Header Char"/>
    <w:link w:val="Header"/>
    <w:uiPriority w:val="99"/>
    <w:semiHidden/>
    <w:locked/>
    <w:rPr>
      <w:sz w:val="24"/>
      <w:szCs w:val="24"/>
    </w:rPr>
  </w:style>
  <w:style w:type="paragraph" w:customStyle="1" w:styleId="Default">
    <w:name w:val="Default"/>
    <w:uiPriority w:val="99"/>
    <w:rsid w:val="00000A89"/>
    <w:pPr>
      <w:autoSpaceDE w:val="0"/>
      <w:autoSpaceDN w:val="0"/>
      <w:adjustRightInd w:val="0"/>
    </w:pPr>
    <w:rPr>
      <w:rFonts w:ascii="Code" w:hAnsi="Code" w:cs="Code"/>
      <w:color w:val="000000"/>
      <w:sz w:val="24"/>
      <w:szCs w:val="24"/>
      <w:lang w:val="ru-RU" w:eastAsia="ru-RU"/>
    </w:rPr>
  </w:style>
  <w:style w:type="character" w:styleId="Hyperlink">
    <w:name w:val="Hyperlink"/>
    <w:uiPriority w:val="99"/>
    <w:rsid w:val="003407F4"/>
    <w:rPr>
      <w:color w:val="0000FF"/>
      <w:u w:val="single"/>
    </w:rPr>
  </w:style>
  <w:style w:type="paragraph" w:customStyle="1" w:styleId="a0">
    <w:name w:val="Знак Знак Знак Знак Знак"/>
    <w:basedOn w:val="Normal"/>
    <w:next w:val="Normal"/>
    <w:uiPriority w:val="99"/>
    <w:rsid w:val="00E158BC"/>
    <w:pPr>
      <w:spacing w:after="160" w:line="240" w:lineRule="exact"/>
    </w:pPr>
    <w:rPr>
      <w:rFonts w:ascii="Tahoma" w:eastAsia="SimSun" w:hAnsi="Tahoma" w:cs="Tahoma"/>
      <w:lang w:val="en-GB" w:eastAsia="en-US"/>
    </w:rPr>
  </w:style>
  <w:style w:type="character" w:customStyle="1" w:styleId="ezkurwreuab5ozgtqnkl">
    <w:name w:val="ezkurwreuab5ozgtqnkl"/>
    <w:basedOn w:val="DefaultParagraphFont"/>
    <w:uiPriority w:val="99"/>
    <w:rsid w:val="001F0DAC"/>
  </w:style>
  <w:style w:type="paragraph" w:styleId="NormalWeb">
    <w:name w:val="Normal (Web)"/>
    <w:basedOn w:val="Normal"/>
    <w:uiPriority w:val="99"/>
    <w:rsid w:val="000A776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C90F3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negp0gi0b9av8jahpyh">
    <w:name w:val="anegp0gi0b9av8jahpyh"/>
    <w:basedOn w:val="DefaultParagraphFont"/>
    <w:uiPriority w:val="99"/>
    <w:rsid w:val="00C21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ivanov@igh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an.ivanov@igh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van.ivanov@ms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1504</Words>
  <Characters>9647</Characters>
  <Application>Microsoft Office Word</Application>
  <DocSecurity>0</DocSecurity>
  <Lines>153</Lines>
  <Paragraphs>17</Paragraphs>
  <ScaleCrop>false</ScaleCrop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 КОНТИНЕНТАЛЬНОЙ ЕВРОПЫ НА СТРАНИЦАХ ЖУРНАЛА «THE NORTH AMERICAN REVIEW», 1815–1850</dc:title>
  <dc:subject/>
  <dc:creator>Aser</dc:creator>
  <cp:keywords/>
  <dc:description/>
  <cp:lastModifiedBy>Ivan Tsvetkov</cp:lastModifiedBy>
  <cp:revision>2</cp:revision>
  <cp:lastPrinted>2025-04-25T19:58:00Z</cp:lastPrinted>
  <dcterms:created xsi:type="dcterms:W3CDTF">2026-05-28T05:47:00Z</dcterms:created>
  <dcterms:modified xsi:type="dcterms:W3CDTF">2026-05-28T05:47:00Z</dcterms:modified>
</cp:coreProperties>
</file>